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BF7" w:rsidRPr="00B96F93" w:rsidRDefault="00B24BF7" w:rsidP="00B96F93">
      <w:pPr>
        <w:ind w:left="-284"/>
        <w:jc w:val="center"/>
        <w:rPr>
          <w:rFonts w:cs="Times New Roman"/>
          <w:sz w:val="20"/>
          <w:szCs w:val="20"/>
        </w:rPr>
      </w:pPr>
      <w:r w:rsidRPr="00B96F93">
        <w:rPr>
          <w:rFonts w:cs="Times New Roman"/>
          <w:sz w:val="20"/>
          <w:szCs w:val="20"/>
        </w:rPr>
        <w:t>Частное дошкольное образовательное учреждение религиозной организации «Выксунская Епархия Русской Православной Церкви (Московский Патриархат</w:t>
      </w:r>
      <w:proofErr w:type="gramStart"/>
      <w:r w:rsidRPr="00B96F93">
        <w:rPr>
          <w:rFonts w:cs="Times New Roman"/>
          <w:sz w:val="20"/>
          <w:szCs w:val="20"/>
        </w:rPr>
        <w:t>)»«</w:t>
      </w:r>
      <w:proofErr w:type="gramEnd"/>
      <w:r w:rsidRPr="00B96F93">
        <w:rPr>
          <w:rFonts w:cs="Times New Roman"/>
          <w:sz w:val="20"/>
          <w:szCs w:val="20"/>
        </w:rPr>
        <w:t xml:space="preserve">Православный детский сад имени преподобного </w:t>
      </w:r>
      <w:proofErr w:type="spellStart"/>
      <w:r w:rsidRPr="00B96F93">
        <w:rPr>
          <w:rFonts w:cs="Times New Roman"/>
          <w:sz w:val="20"/>
          <w:szCs w:val="20"/>
        </w:rPr>
        <w:t>Варнавы</w:t>
      </w:r>
      <w:proofErr w:type="spellEnd"/>
      <w:r w:rsidRPr="00B96F93">
        <w:rPr>
          <w:rFonts w:cs="Times New Roman"/>
          <w:sz w:val="20"/>
          <w:szCs w:val="20"/>
        </w:rPr>
        <w:t xml:space="preserve"> Гефсиманского города Выкса» (ЧДОУ РО «ВЕРПЦ (МП)»«Православный детский сад имени преподобного </w:t>
      </w:r>
      <w:proofErr w:type="spellStart"/>
      <w:r w:rsidRPr="00B96F93">
        <w:rPr>
          <w:rFonts w:cs="Times New Roman"/>
          <w:sz w:val="20"/>
          <w:szCs w:val="20"/>
        </w:rPr>
        <w:t>Варнавы</w:t>
      </w:r>
      <w:proofErr w:type="spellEnd"/>
      <w:r w:rsidRPr="00B96F93">
        <w:rPr>
          <w:rFonts w:cs="Times New Roman"/>
          <w:sz w:val="20"/>
          <w:szCs w:val="20"/>
        </w:rPr>
        <w:t xml:space="preserve"> Гефсиманского города Выкса»)</w:t>
      </w:r>
    </w:p>
    <w:p w:rsidR="00B24BF7" w:rsidRPr="00B96F93" w:rsidRDefault="00B24BF7" w:rsidP="00B96F93">
      <w:pPr>
        <w:tabs>
          <w:tab w:val="left" w:pos="9900"/>
        </w:tabs>
        <w:ind w:left="-142" w:right="360"/>
        <w:jc w:val="center"/>
        <w:rPr>
          <w:rFonts w:cs="Times New Roman"/>
          <w:b/>
          <w:sz w:val="20"/>
          <w:szCs w:val="20"/>
        </w:rPr>
      </w:pPr>
      <w:r w:rsidRPr="00B96F93">
        <w:rPr>
          <w:rFonts w:cs="Times New Roman"/>
          <w:sz w:val="20"/>
          <w:szCs w:val="20"/>
        </w:rPr>
        <w:t>607060, Нижегородская область, г. Выкса,</w:t>
      </w:r>
    </w:p>
    <w:p w:rsidR="00B24BF7" w:rsidRPr="00B96F93" w:rsidRDefault="00B24BF7" w:rsidP="00B96F93">
      <w:pPr>
        <w:tabs>
          <w:tab w:val="left" w:pos="2920"/>
        </w:tabs>
        <w:ind w:left="-142" w:firstLine="709"/>
        <w:jc w:val="center"/>
        <w:rPr>
          <w:rFonts w:cs="Times New Roman"/>
          <w:color w:val="0000FF"/>
          <w:sz w:val="20"/>
          <w:szCs w:val="20"/>
          <w:u w:val="single"/>
        </w:rPr>
      </w:pPr>
      <w:r w:rsidRPr="00B96F93">
        <w:rPr>
          <w:rFonts w:cs="Times New Roman"/>
          <w:sz w:val="20"/>
          <w:szCs w:val="20"/>
        </w:rPr>
        <w:t>ул. 7 Коммунаров, д.21/2 телефон: (83177) 6-06-21</w:t>
      </w:r>
      <w:r w:rsidRPr="00B96F93">
        <w:rPr>
          <w:rFonts w:cs="Times New Roman"/>
          <w:b/>
          <w:sz w:val="20"/>
          <w:szCs w:val="20"/>
        </w:rPr>
        <w:t xml:space="preserve"> </w:t>
      </w:r>
      <w:r w:rsidRPr="00B96F93">
        <w:rPr>
          <w:rFonts w:cs="Times New Roman"/>
          <w:sz w:val="20"/>
          <w:szCs w:val="20"/>
        </w:rPr>
        <w:t>E –</w:t>
      </w:r>
      <w:proofErr w:type="spellStart"/>
      <w:r w:rsidRPr="00B96F93">
        <w:rPr>
          <w:rFonts w:cs="Times New Roman"/>
          <w:sz w:val="20"/>
          <w:szCs w:val="20"/>
        </w:rPr>
        <w:t>mail</w:t>
      </w:r>
      <w:proofErr w:type="spellEnd"/>
      <w:r w:rsidRPr="00B96F93">
        <w:rPr>
          <w:rFonts w:cs="Times New Roman"/>
          <w:sz w:val="20"/>
          <w:szCs w:val="20"/>
        </w:rPr>
        <w:t xml:space="preserve">: </w:t>
      </w:r>
      <w:hyperlink r:id="rId4" w:history="1">
        <w:r w:rsidRPr="00B96F93">
          <w:rPr>
            <w:rStyle w:val="a5"/>
            <w:rFonts w:cs="Times New Roman"/>
            <w:sz w:val="20"/>
            <w:szCs w:val="20"/>
          </w:rPr>
          <w:t>sherbakova-tl@mail.ru</w:t>
        </w:r>
      </w:hyperlink>
    </w:p>
    <w:p w:rsidR="00B24BF7" w:rsidRPr="00B96F93" w:rsidRDefault="00B24BF7" w:rsidP="00B96F93">
      <w:pPr>
        <w:jc w:val="center"/>
        <w:rPr>
          <w:rFonts w:cs="Times New Roman"/>
          <w:color w:val="000000"/>
          <w:sz w:val="20"/>
          <w:szCs w:val="20"/>
        </w:rPr>
      </w:pPr>
      <w:r w:rsidRPr="00B96F93">
        <w:rPr>
          <w:rFonts w:cs="Times New Roman"/>
          <w:color w:val="000000"/>
          <w:sz w:val="20"/>
          <w:szCs w:val="20"/>
        </w:rPr>
        <w:t>___________________________________________________________________________</w:t>
      </w:r>
    </w:p>
    <w:tbl>
      <w:tblPr>
        <w:tblpPr w:leftFromText="180" w:rightFromText="180" w:vertAnchor="text" w:tblpY="1"/>
        <w:tblOverlap w:val="never"/>
        <w:tblW w:w="2475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11"/>
      </w:tblGrid>
      <w:tr w:rsidR="00B24BF7" w:rsidRPr="00B96F93" w:rsidTr="00FC44F7">
        <w:tc>
          <w:tcPr>
            <w:tcW w:w="454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4BF7" w:rsidRPr="00B96F93" w:rsidRDefault="00B24BF7" w:rsidP="00B24BF7">
            <w:pPr>
              <w:pStyle w:val="a3"/>
              <w:tabs>
                <w:tab w:val="left" w:pos="682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6F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  СОГЛАСОВАНЫ                                                           </w:t>
            </w:r>
          </w:p>
          <w:p w:rsidR="00B24BF7" w:rsidRPr="00B96F93" w:rsidRDefault="00B24BF7" w:rsidP="00B24BF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6F93">
              <w:rPr>
                <w:rFonts w:ascii="Times New Roman" w:hAnsi="Times New Roman"/>
                <w:sz w:val="20"/>
                <w:szCs w:val="20"/>
              </w:rPr>
              <w:t xml:space="preserve">Педагогическим советом </w:t>
            </w:r>
          </w:p>
          <w:p w:rsidR="00B24BF7" w:rsidRPr="00B96F93" w:rsidRDefault="00B24BF7" w:rsidP="00B24BF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6F93">
              <w:rPr>
                <w:rFonts w:ascii="Times New Roman" w:hAnsi="Times New Roman"/>
                <w:sz w:val="20"/>
                <w:szCs w:val="20"/>
              </w:rPr>
              <w:t>ЧДОУ РО «ВЕРПЦ (МП)»</w:t>
            </w:r>
          </w:p>
          <w:p w:rsidR="00B24BF7" w:rsidRPr="00B96F93" w:rsidRDefault="00B24BF7" w:rsidP="00B24BF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6F93">
              <w:rPr>
                <w:rFonts w:ascii="Times New Roman" w:hAnsi="Times New Roman"/>
                <w:sz w:val="20"/>
                <w:szCs w:val="20"/>
              </w:rPr>
              <w:t xml:space="preserve">«Православный детский сад имени </w:t>
            </w:r>
          </w:p>
          <w:p w:rsidR="00B24BF7" w:rsidRPr="00B96F93" w:rsidRDefault="00B24BF7" w:rsidP="00B24BF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96F93">
              <w:rPr>
                <w:rFonts w:ascii="Times New Roman" w:hAnsi="Times New Roman"/>
                <w:sz w:val="20"/>
                <w:szCs w:val="20"/>
              </w:rPr>
              <w:t xml:space="preserve">преподобного </w:t>
            </w:r>
            <w:proofErr w:type="spellStart"/>
            <w:r w:rsidRPr="00B96F93">
              <w:rPr>
                <w:rFonts w:ascii="Times New Roman" w:hAnsi="Times New Roman"/>
                <w:sz w:val="20"/>
                <w:szCs w:val="20"/>
              </w:rPr>
              <w:t>Варнавы</w:t>
            </w:r>
            <w:proofErr w:type="spellEnd"/>
            <w:r w:rsidRPr="00B96F9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24BF7" w:rsidRPr="00B96F93" w:rsidRDefault="00B24BF7" w:rsidP="00B24BF7">
            <w:pPr>
              <w:pStyle w:val="a3"/>
              <w:ind w:left="142"/>
              <w:jc w:val="both"/>
              <w:rPr>
                <w:rFonts w:ascii="Times New Roman" w:hAnsi="Times New Roman"/>
                <w:bCs/>
                <w:color w:val="1E2120"/>
                <w:sz w:val="20"/>
                <w:szCs w:val="20"/>
              </w:rPr>
            </w:pPr>
            <w:r w:rsidRPr="00B96F93">
              <w:rPr>
                <w:rFonts w:ascii="Times New Roman" w:hAnsi="Times New Roman"/>
                <w:sz w:val="20"/>
                <w:szCs w:val="20"/>
              </w:rPr>
              <w:t>Гефсиманского города Выкса»</w:t>
            </w:r>
            <w:r w:rsidRPr="00B96F93">
              <w:rPr>
                <w:rFonts w:ascii="Times New Roman" w:hAnsi="Times New Roman"/>
                <w:bCs/>
                <w:color w:val="1E2120"/>
                <w:sz w:val="20"/>
                <w:szCs w:val="20"/>
              </w:rPr>
              <w:t xml:space="preserve">                                                                                               </w:t>
            </w:r>
          </w:p>
          <w:p w:rsidR="00B24BF7" w:rsidRPr="00B96F93" w:rsidRDefault="00B24BF7" w:rsidP="00B24BF7">
            <w:pPr>
              <w:pStyle w:val="a3"/>
              <w:ind w:left="142"/>
              <w:jc w:val="both"/>
              <w:rPr>
                <w:rFonts w:ascii="Times New Roman" w:hAnsi="Times New Roman"/>
                <w:bCs/>
                <w:color w:val="1E2120"/>
                <w:sz w:val="20"/>
                <w:szCs w:val="20"/>
              </w:rPr>
            </w:pPr>
            <w:r w:rsidRPr="00B96F93">
              <w:rPr>
                <w:rFonts w:ascii="Times New Roman" w:hAnsi="Times New Roman"/>
                <w:sz w:val="20"/>
                <w:szCs w:val="20"/>
              </w:rPr>
              <w:t xml:space="preserve">протокол №1   </w:t>
            </w:r>
            <w:proofErr w:type="gramStart"/>
            <w:r w:rsidRPr="00B96F93">
              <w:rPr>
                <w:rFonts w:ascii="Times New Roman" w:hAnsi="Times New Roman"/>
                <w:sz w:val="20"/>
                <w:szCs w:val="20"/>
              </w:rPr>
              <w:t>от  04.09.2025</w:t>
            </w:r>
            <w:proofErr w:type="gramEnd"/>
            <w:r w:rsidRPr="00B96F93">
              <w:rPr>
                <w:rFonts w:ascii="Times New Roman" w:hAnsi="Times New Roman"/>
                <w:sz w:val="20"/>
                <w:szCs w:val="20"/>
              </w:rPr>
              <w:t xml:space="preserve"> г.                                          </w:t>
            </w:r>
          </w:p>
          <w:p w:rsidR="00B24BF7" w:rsidRPr="00B96F93" w:rsidRDefault="00B24BF7" w:rsidP="00B24BF7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B24BF7" w:rsidRPr="00B96F93" w:rsidRDefault="00B24BF7" w:rsidP="00B24BF7">
      <w:pPr>
        <w:pStyle w:val="a3"/>
        <w:tabs>
          <w:tab w:val="left" w:pos="6825"/>
        </w:tabs>
        <w:jc w:val="both"/>
        <w:rPr>
          <w:rFonts w:ascii="Times New Roman" w:hAnsi="Times New Roman"/>
          <w:sz w:val="20"/>
          <w:szCs w:val="20"/>
        </w:rPr>
      </w:pPr>
      <w:r w:rsidRPr="00B96F93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УТВЕРЖДЕНЫ</w:t>
      </w:r>
      <w:r w:rsidRPr="00B96F93">
        <w:rPr>
          <w:rFonts w:ascii="Times New Roman" w:hAnsi="Times New Roman"/>
          <w:color w:val="222222"/>
          <w:sz w:val="20"/>
          <w:szCs w:val="20"/>
        </w:rPr>
        <w:tab/>
      </w:r>
      <w:r w:rsidRPr="00B96F93">
        <w:rPr>
          <w:rFonts w:ascii="Times New Roman" w:hAnsi="Times New Roman"/>
          <w:sz w:val="20"/>
          <w:szCs w:val="20"/>
        </w:rPr>
        <w:t xml:space="preserve"> </w:t>
      </w:r>
    </w:p>
    <w:p w:rsidR="00B24BF7" w:rsidRPr="00B96F93" w:rsidRDefault="00B24BF7" w:rsidP="00B24BF7">
      <w:pPr>
        <w:pStyle w:val="a3"/>
        <w:tabs>
          <w:tab w:val="left" w:pos="6825"/>
        </w:tabs>
        <w:ind w:left="-142"/>
        <w:jc w:val="both"/>
        <w:rPr>
          <w:rFonts w:ascii="Times New Roman" w:hAnsi="Times New Roman"/>
          <w:sz w:val="20"/>
          <w:szCs w:val="20"/>
        </w:rPr>
      </w:pPr>
      <w:r w:rsidRPr="00B96F93">
        <w:rPr>
          <w:rFonts w:ascii="Times New Roman" w:hAnsi="Times New Roman"/>
          <w:sz w:val="20"/>
          <w:szCs w:val="20"/>
        </w:rPr>
        <w:t xml:space="preserve">Приказом </w:t>
      </w:r>
      <w:proofErr w:type="gramStart"/>
      <w:r w:rsidRPr="00B96F93">
        <w:rPr>
          <w:rFonts w:ascii="Times New Roman" w:hAnsi="Times New Roman"/>
          <w:sz w:val="20"/>
          <w:szCs w:val="20"/>
        </w:rPr>
        <w:t>№  27</w:t>
      </w:r>
      <w:proofErr w:type="gramEnd"/>
      <w:r w:rsidRPr="00B96F93">
        <w:rPr>
          <w:rFonts w:ascii="Times New Roman" w:hAnsi="Times New Roman"/>
          <w:sz w:val="20"/>
          <w:szCs w:val="20"/>
        </w:rPr>
        <w:t xml:space="preserve">  -ОД     от  04.09.2025г.</w:t>
      </w:r>
    </w:p>
    <w:p w:rsidR="00B24BF7" w:rsidRPr="00B96F93" w:rsidRDefault="00B24BF7" w:rsidP="00B24BF7">
      <w:pPr>
        <w:pStyle w:val="a3"/>
        <w:ind w:left="-142"/>
        <w:jc w:val="both"/>
        <w:rPr>
          <w:rFonts w:ascii="Times New Roman" w:hAnsi="Times New Roman"/>
          <w:sz w:val="20"/>
          <w:szCs w:val="20"/>
        </w:rPr>
      </w:pPr>
      <w:r w:rsidRPr="00B96F93">
        <w:rPr>
          <w:rFonts w:ascii="Times New Roman" w:hAnsi="Times New Roman"/>
          <w:sz w:val="20"/>
          <w:szCs w:val="20"/>
        </w:rPr>
        <w:t xml:space="preserve"> заведующей ЧДОУ РО «ВЕРПЦ (МП)»</w:t>
      </w:r>
    </w:p>
    <w:p w:rsidR="00B24BF7" w:rsidRPr="00B96F93" w:rsidRDefault="00B24BF7" w:rsidP="00B24BF7">
      <w:pPr>
        <w:pStyle w:val="a3"/>
        <w:ind w:left="-142"/>
        <w:jc w:val="both"/>
        <w:rPr>
          <w:rFonts w:ascii="Times New Roman" w:hAnsi="Times New Roman"/>
          <w:sz w:val="20"/>
          <w:szCs w:val="20"/>
        </w:rPr>
      </w:pPr>
      <w:r w:rsidRPr="00B96F93">
        <w:rPr>
          <w:rFonts w:ascii="Times New Roman" w:hAnsi="Times New Roman"/>
          <w:sz w:val="20"/>
          <w:szCs w:val="20"/>
        </w:rPr>
        <w:t>«Православный детский сад имени преподобного</w:t>
      </w:r>
    </w:p>
    <w:p w:rsidR="00B24BF7" w:rsidRPr="00B96F93" w:rsidRDefault="00B24BF7" w:rsidP="00B24BF7">
      <w:pPr>
        <w:pStyle w:val="a3"/>
        <w:ind w:left="-142"/>
        <w:jc w:val="both"/>
        <w:rPr>
          <w:rFonts w:ascii="Times New Roman" w:hAnsi="Times New Roman"/>
          <w:sz w:val="20"/>
          <w:szCs w:val="20"/>
        </w:rPr>
      </w:pPr>
      <w:r w:rsidRPr="00B96F9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96F93">
        <w:rPr>
          <w:rFonts w:ascii="Times New Roman" w:hAnsi="Times New Roman"/>
          <w:sz w:val="20"/>
          <w:szCs w:val="20"/>
        </w:rPr>
        <w:t>Варнавы</w:t>
      </w:r>
      <w:proofErr w:type="spellEnd"/>
      <w:r w:rsidRPr="00B96F93">
        <w:rPr>
          <w:rFonts w:ascii="Times New Roman" w:hAnsi="Times New Roman"/>
          <w:sz w:val="20"/>
          <w:szCs w:val="20"/>
        </w:rPr>
        <w:t xml:space="preserve"> Гефсиманского города Выкса» </w:t>
      </w:r>
    </w:p>
    <w:p w:rsidR="00B24BF7" w:rsidRPr="00B96F93" w:rsidRDefault="00B24BF7" w:rsidP="00B96F93">
      <w:pPr>
        <w:pStyle w:val="headertext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B96F93">
        <w:rPr>
          <w:sz w:val="20"/>
          <w:szCs w:val="20"/>
        </w:rPr>
        <w:t>________________Т.Л. Щербаковой</w:t>
      </w:r>
      <w:r w:rsidRPr="00B24BF7">
        <w:t xml:space="preserve">  </w:t>
      </w:r>
      <w:r w:rsidRPr="00B24BF7">
        <w:rPr>
          <w:color w:val="222222"/>
        </w:rPr>
        <w:br w:type="textWrapping" w:clear="all"/>
      </w:r>
      <w:r w:rsidRPr="00B96F93">
        <w:rPr>
          <w:b/>
          <w:bCs/>
          <w:sz w:val="28"/>
          <w:szCs w:val="28"/>
        </w:rPr>
        <w:t>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</w:p>
    <w:p w:rsidR="00B24BF7" w:rsidRPr="00B24BF7" w:rsidRDefault="00B24BF7" w:rsidP="00B24BF7">
      <w:pPr>
        <w:pStyle w:val="headertext"/>
        <w:spacing w:before="0" w:beforeAutospacing="0" w:after="0" w:afterAutospacing="0" w:line="450" w:lineRule="atLeast"/>
        <w:jc w:val="both"/>
        <w:rPr>
          <w:b/>
          <w:bCs/>
        </w:rPr>
      </w:pPr>
      <w:bookmarkStart w:id="0" w:name="bssPhr18"/>
      <w:bookmarkStart w:id="1" w:name="ZAP1VAK3GN"/>
      <w:bookmarkStart w:id="2" w:name="XA00M262MM"/>
      <w:bookmarkStart w:id="3" w:name="ZA00MGM2N6"/>
      <w:bookmarkStart w:id="4" w:name="ZAP1PS23F6"/>
      <w:bookmarkEnd w:id="0"/>
      <w:bookmarkEnd w:id="1"/>
      <w:bookmarkEnd w:id="2"/>
      <w:bookmarkEnd w:id="3"/>
      <w:bookmarkEnd w:id="4"/>
      <w:r w:rsidRPr="00B24BF7">
        <w:rPr>
          <w:b/>
          <w:bCs/>
        </w:rPr>
        <w:t>I. Общие положения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5" w:name="bssPhr19"/>
      <w:bookmarkStart w:id="6" w:name="ZAP2DUI3JN"/>
      <w:bookmarkStart w:id="7" w:name="XA00M2O2MP"/>
      <w:bookmarkStart w:id="8" w:name="ZAP28G03I6"/>
      <w:bookmarkEnd w:id="5"/>
      <w:bookmarkEnd w:id="6"/>
      <w:bookmarkEnd w:id="7"/>
      <w:bookmarkEnd w:id="8"/>
      <w:r w:rsidRPr="00B24BF7">
        <w:t xml:space="preserve">1. </w:t>
      </w:r>
      <w:r w:rsidR="00CA3696">
        <w:t>Настоящий порядок и основания перевода, отчисления воспитанников детского сада разработаны в соответствии с Порядком и условиями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</w:t>
      </w:r>
      <w:r w:rsidR="00CA3696" w:rsidRPr="00CA3696">
        <w:t xml:space="preserve"> </w:t>
      </w:r>
      <w:r w:rsidR="00CA3696">
        <w:t>осуществляющ</w:t>
      </w:r>
      <w:r w:rsidR="00CA3696">
        <w:t>ие</w:t>
      </w:r>
      <w:r w:rsidR="00CA3696">
        <w:t xml:space="preserve"> образовательную деятельность по образовательным программам дошкол</w:t>
      </w:r>
      <w:r w:rsidR="00CA3696">
        <w:t>ь</w:t>
      </w:r>
      <w:r w:rsidR="00CA3696">
        <w:t>ного образования</w:t>
      </w:r>
      <w:r w:rsidR="00CA3696">
        <w:t xml:space="preserve"> соответствующих уровня и направленности, утвержденными приказом </w:t>
      </w:r>
      <w:proofErr w:type="spellStart"/>
      <w:r w:rsidR="00CA3696">
        <w:t>Минпросвещения</w:t>
      </w:r>
      <w:proofErr w:type="spellEnd"/>
      <w:r w:rsidR="00CA3696">
        <w:t xml:space="preserve"> России от 09.12.2024 №862.</w:t>
      </w:r>
      <w:bookmarkStart w:id="9" w:name="_GoBack"/>
      <w:bookmarkEnd w:id="9"/>
      <w:r w:rsidR="00CA3696" w:rsidRPr="00B24BF7">
        <w:t xml:space="preserve"> </w:t>
      </w:r>
      <w:r w:rsidRPr="00B24BF7">
        <w:t>Перевод несовершеннолетнего обучающегося (далее - обучающийся) из организации, осуществляющей образовательную деятельность по образовательным программам дошкольного образования, в которой он обучается (далее - исходная организация), в другие организации, осуществляющие образовательную деятельность по образовательным программам соответствующих уровня и направленности (далее - принимающие организации), осуществляется в следующих случаях: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0" w:name="bssPhr20"/>
      <w:bookmarkStart w:id="11" w:name="ZAP2IBC3NC"/>
      <w:bookmarkStart w:id="12" w:name="XA00M3A2MS"/>
      <w:bookmarkStart w:id="13" w:name="ZAP2CSQ3LR"/>
      <w:bookmarkEnd w:id="10"/>
      <w:bookmarkEnd w:id="11"/>
      <w:bookmarkEnd w:id="12"/>
      <w:bookmarkEnd w:id="13"/>
      <w:r w:rsidRPr="00B24BF7">
        <w:t>а) по инициативе родителей (законных представителей) обучающегося;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4" w:name="bssPhr21"/>
      <w:bookmarkStart w:id="15" w:name="ZAP36503QJ"/>
      <w:bookmarkStart w:id="16" w:name="XA00M2U2M0"/>
      <w:bookmarkStart w:id="17" w:name="ZAP30ME3P2"/>
      <w:bookmarkEnd w:id="14"/>
      <w:bookmarkEnd w:id="15"/>
      <w:bookmarkEnd w:id="16"/>
      <w:bookmarkEnd w:id="17"/>
      <w:r w:rsidRPr="00B24BF7">
        <w:t>б) в случае прекращения деятельности исходной организации, аннулирования лицензии на осуществление образовательной деятельности (далее - лицензия);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8" w:name="bssPhr22"/>
      <w:bookmarkStart w:id="19" w:name="ZAP34T83N8"/>
      <w:bookmarkStart w:id="20" w:name="XA00M3G2M3"/>
      <w:bookmarkStart w:id="21" w:name="ZAP2VEM3LN"/>
      <w:bookmarkEnd w:id="18"/>
      <w:bookmarkEnd w:id="19"/>
      <w:bookmarkEnd w:id="20"/>
      <w:bookmarkEnd w:id="21"/>
      <w:r w:rsidRPr="00B24BF7">
        <w:t>в) в случае приостановления действия лицензии.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22" w:name="bssPhr23"/>
      <w:bookmarkStart w:id="23" w:name="ZAP1U6C38O"/>
      <w:bookmarkStart w:id="24" w:name="XA00M5Q2MD"/>
      <w:bookmarkStart w:id="25" w:name="ZAP1ONQ377"/>
      <w:bookmarkEnd w:id="22"/>
      <w:bookmarkEnd w:id="23"/>
      <w:bookmarkEnd w:id="24"/>
      <w:bookmarkEnd w:id="25"/>
      <w:r w:rsidRPr="00B24BF7">
        <w:t>2. Учредитель исходной организации и (или) уполномоченный им орган управления исходной организацией (далее - учредитель) обеспечивает перевод обучающихся с письменного согласия их родителей (законных представителей), за исключением случая, указанного в </w:t>
      </w:r>
      <w:hyperlink r:id="rId5" w:anchor="XA00M3A2MS" w:tgtFrame="_self" w:history="1">
        <w:r w:rsidRPr="00B24BF7">
          <w:rPr>
            <w:rStyle w:val="a5"/>
            <w:color w:val="008200"/>
            <w:bdr w:val="none" w:sz="0" w:space="0" w:color="auto" w:frame="1"/>
          </w:rPr>
          <w:t>подпункте "а" пункта 1 настоящего Порядка</w:t>
        </w:r>
      </w:hyperlink>
      <w:r w:rsidRPr="00B24BF7">
        <w:t>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26" w:name="bssPhr24"/>
      <w:bookmarkStart w:id="27" w:name="ZAP1R0S37V"/>
      <w:bookmarkStart w:id="28" w:name="XA00M6C2MG"/>
      <w:bookmarkStart w:id="29" w:name="ZAP1LIA36E"/>
      <w:bookmarkEnd w:id="26"/>
      <w:bookmarkEnd w:id="27"/>
      <w:bookmarkEnd w:id="28"/>
      <w:bookmarkEnd w:id="29"/>
      <w:r w:rsidRPr="00B24BF7">
        <w:t>3. Перевод обучающихся не зависит от периода (времени) учебного года.</w:t>
      </w:r>
    </w:p>
    <w:p w:rsidR="00B24BF7" w:rsidRPr="00B24BF7" w:rsidRDefault="00B24BF7" w:rsidP="00B24BF7">
      <w:pPr>
        <w:pStyle w:val="headertext"/>
        <w:spacing w:before="0" w:beforeAutospacing="0" w:after="0" w:afterAutospacing="0" w:line="450" w:lineRule="atLeast"/>
        <w:jc w:val="both"/>
        <w:rPr>
          <w:b/>
          <w:bCs/>
        </w:rPr>
      </w:pPr>
      <w:bookmarkStart w:id="30" w:name="bssPhr25"/>
      <w:bookmarkStart w:id="31" w:name="ZAP24OK3ED"/>
      <w:bookmarkStart w:id="32" w:name="XA00M6U2MJ"/>
      <w:bookmarkStart w:id="33" w:name="ZA00MR22P8"/>
      <w:bookmarkStart w:id="34" w:name="ZAP24L23EC"/>
      <w:bookmarkStart w:id="35" w:name="ZAP1V6G3CR"/>
      <w:bookmarkEnd w:id="30"/>
      <w:bookmarkEnd w:id="31"/>
      <w:bookmarkEnd w:id="32"/>
      <w:bookmarkEnd w:id="33"/>
      <w:bookmarkEnd w:id="34"/>
      <w:bookmarkEnd w:id="35"/>
      <w:r w:rsidRPr="00B24BF7">
        <w:rPr>
          <w:b/>
          <w:bCs/>
        </w:rPr>
        <w:t>II. Перевод обучающегося по инициативе его родителей (законных представителей)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36" w:name="bssPhr26"/>
      <w:bookmarkStart w:id="37" w:name="ZAP2FCO3J6"/>
      <w:bookmarkStart w:id="38" w:name="XA00M7G2MM"/>
      <w:bookmarkStart w:id="39" w:name="ZAP29U63HL"/>
      <w:bookmarkEnd w:id="36"/>
      <w:bookmarkEnd w:id="37"/>
      <w:bookmarkEnd w:id="38"/>
      <w:bookmarkEnd w:id="39"/>
      <w:r w:rsidRPr="00B24BF7">
        <w:t xml:space="preserve">4. В случае </w:t>
      </w:r>
      <w:proofErr w:type="gramStart"/>
      <w:r w:rsidRPr="00B24BF7">
        <w:t>перевода</w:t>
      </w:r>
      <w:proofErr w:type="gramEnd"/>
      <w:r w:rsidRPr="00B24BF7">
        <w:t xml:space="preserve"> обучающегося по инициативе его родителей (законных представителей) родители (законные представители) обучающегося осуществляют выбор принимающей организации.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40" w:name="bssPhr27"/>
      <w:bookmarkStart w:id="41" w:name="ZAP2BUU3I7"/>
      <w:bookmarkStart w:id="42" w:name="XA00M8G2N0"/>
      <w:bookmarkStart w:id="43" w:name="ZAP26GC3GM"/>
      <w:bookmarkEnd w:id="40"/>
      <w:bookmarkEnd w:id="41"/>
      <w:bookmarkEnd w:id="42"/>
      <w:bookmarkEnd w:id="43"/>
      <w:r w:rsidRPr="00B24BF7">
        <w:t>5. При переводе в государственные или муниципальные принимающие организации родители (законные представители) обучающегося: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44" w:name="bssPhr28"/>
      <w:bookmarkStart w:id="45" w:name="ZAP37JQ3U2"/>
      <w:bookmarkStart w:id="46" w:name="XA00M922N3"/>
      <w:bookmarkStart w:id="47" w:name="ZAP32583SH"/>
      <w:bookmarkEnd w:id="44"/>
      <w:bookmarkEnd w:id="45"/>
      <w:bookmarkEnd w:id="46"/>
      <w:bookmarkEnd w:id="47"/>
      <w:r w:rsidRPr="00B24BF7">
        <w:t>а) обращаются в исполнительный орган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предусмотренном </w:t>
      </w:r>
      <w:hyperlink r:id="rId6" w:anchor="XA00M2U2M0" w:history="1">
        <w:r w:rsidRPr="00B24BF7">
          <w:rPr>
            <w:rStyle w:val="a5"/>
            <w:color w:val="008200"/>
            <w:bdr w:val="none" w:sz="0" w:space="0" w:color="auto" w:frame="1"/>
          </w:rPr>
          <w:t>пунктами 8</w:t>
        </w:r>
      </w:hyperlink>
      <w:r w:rsidRPr="00B24BF7">
        <w:t> и </w:t>
      </w:r>
      <w:hyperlink r:id="rId7" w:anchor="XA00M8G2N0" w:history="1">
        <w:r w:rsidRPr="00B24BF7">
          <w:rPr>
            <w:rStyle w:val="a5"/>
            <w:color w:val="008200"/>
            <w:bdr w:val="none" w:sz="0" w:space="0" w:color="auto" w:frame="1"/>
          </w:rPr>
          <w:t>9 Порядка приема на обучение по образовательным программам дошкольного образования</w:t>
        </w:r>
      </w:hyperlink>
      <w:r w:rsidRPr="00B24BF7">
        <w:t xml:space="preserve">, </w:t>
      </w:r>
      <w:r w:rsidRPr="00B24BF7">
        <w:lastRenderedPageBreak/>
        <w:t>утвержденного </w:t>
      </w:r>
      <w:hyperlink r:id="rId8" w:anchor="XA00M1S2LR" w:history="1">
        <w:r w:rsidRPr="00B24BF7">
          <w:rPr>
            <w:rStyle w:val="a5"/>
            <w:color w:val="008200"/>
            <w:bdr w:val="none" w:sz="0" w:space="0" w:color="auto" w:frame="1"/>
          </w:rPr>
          <w:t>приказом Министерства просвещения Российской Федерации от 15 мая 2020 г. № 236</w:t>
        </w:r>
      </w:hyperlink>
      <w:r w:rsidRPr="00B24BF7">
        <w:rPr>
          <w:noProof/>
        </w:rPr>
        <w:drawing>
          <wp:inline distT="0" distB="0" distL="0" distR="0" wp14:anchorId="2701A7C3" wp14:editId="2871D73E">
            <wp:extent cx="85725" cy="219075"/>
            <wp:effectExtent l="0" t="0" r="9525" b="9525"/>
            <wp:docPr id="1" name="Рисунок 1" descr="https://bssexport.1gl.ru/api/image/ru/2823654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ssexport.1gl.ru/api/image/ru/2823654/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BF7">
        <w:t> (далее - Порядок приема);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r w:rsidRPr="00B24BF7">
        <w:rPr>
          <w:noProof/>
        </w:rPr>
        <w:drawing>
          <wp:inline distT="0" distB="0" distL="0" distR="0" wp14:anchorId="058D9CDD" wp14:editId="33553CBD">
            <wp:extent cx="85725" cy="219075"/>
            <wp:effectExtent l="0" t="0" r="9525" b="9525"/>
            <wp:docPr id="2" name="Рисунок 2" descr="https://bssexport.1gl.ru/api/image/ru/2823654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ssexport.1gl.ru/api/image/ru/2823654/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8" w:name="bssPhr29"/>
      <w:bookmarkStart w:id="49" w:name="ZAP2GFQ3IL"/>
      <w:bookmarkStart w:id="50" w:name="ZAP2B183H4"/>
      <w:bookmarkEnd w:id="48"/>
      <w:bookmarkEnd w:id="49"/>
      <w:bookmarkEnd w:id="50"/>
      <w:r w:rsidRPr="00B24BF7">
        <w:t> Зарегистрирован Министерством юстиции Российской Федерации 17 июня 2020 г., регистрационный № 58681), с изменениями, внесенными </w:t>
      </w:r>
      <w:hyperlink r:id="rId10" w:anchor="XA00M6G2N3" w:history="1">
        <w:r w:rsidRPr="00B24BF7">
          <w:rPr>
            <w:rStyle w:val="a5"/>
            <w:color w:val="008200"/>
            <w:bdr w:val="none" w:sz="0" w:space="0" w:color="auto" w:frame="1"/>
          </w:rPr>
          <w:t>приказами Министерства просвещения Российской Федерации от 8 сентября 2020 г. № 471</w:t>
        </w:r>
      </w:hyperlink>
      <w:r w:rsidRPr="00B24BF7">
        <w:t> (зарегистрирован Министерством юстиции Российской Федерации 30 сентября 2020 г., регистрационный № 60136), </w:t>
      </w:r>
      <w:hyperlink r:id="rId11" w:anchor="XA00M5U2N0" w:history="1">
        <w:r w:rsidRPr="00B24BF7">
          <w:rPr>
            <w:rStyle w:val="a5"/>
            <w:color w:val="008200"/>
            <w:bdr w:val="none" w:sz="0" w:space="0" w:color="auto" w:frame="1"/>
          </w:rPr>
          <w:t>от 4 октября 2021 г. № 686</w:t>
        </w:r>
      </w:hyperlink>
      <w:r w:rsidRPr="00B24BF7">
        <w:t> (зарегистрирован Министерством юстиции Российской Федерации 11 ноября 2021 г., регистрационный № 65757) и </w:t>
      </w:r>
      <w:hyperlink r:id="rId12" w:anchor="XA00M5U2N0" w:history="1">
        <w:r w:rsidRPr="00B24BF7">
          <w:rPr>
            <w:rStyle w:val="a5"/>
            <w:color w:val="008200"/>
            <w:bdr w:val="none" w:sz="0" w:space="0" w:color="auto" w:frame="1"/>
          </w:rPr>
          <w:t>от 23 января 2023 г. № 50</w:t>
        </w:r>
      </w:hyperlink>
      <w:r w:rsidRPr="00B24BF7">
        <w:t> (зарегистрирован Министерством юстиции Российской Федерации 27 февраля 2023 г., регистрационный № 72449), действует до 28 июня 2026 года.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51" w:name="bssPhr30"/>
      <w:bookmarkStart w:id="52" w:name="ZAP2OFI3NT"/>
      <w:bookmarkStart w:id="53" w:name="XA00M9K2N6"/>
      <w:bookmarkStart w:id="54" w:name="ZAP2OC03NS"/>
      <w:bookmarkStart w:id="55" w:name="ZAP2ITE3MB"/>
      <w:bookmarkEnd w:id="51"/>
      <w:bookmarkEnd w:id="52"/>
      <w:bookmarkEnd w:id="53"/>
      <w:bookmarkEnd w:id="54"/>
      <w:bookmarkEnd w:id="55"/>
      <w:r w:rsidRPr="00B24BF7">
        <w:t>б) после получения информации о предоставлении места в принимающей организации обращаются в исходную организацию с заявлением об отчислении обучающегося в связи с переводом в принимающую организацию.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56" w:name="bssPhr31"/>
      <w:bookmarkStart w:id="57" w:name="ZAP2F1Q3KS"/>
      <w:bookmarkStart w:id="58" w:name="XA00MA62N9"/>
      <w:bookmarkStart w:id="59" w:name="ZAP29J83JB"/>
      <w:bookmarkEnd w:id="56"/>
      <w:bookmarkEnd w:id="57"/>
      <w:bookmarkEnd w:id="58"/>
      <w:bookmarkEnd w:id="59"/>
      <w:r w:rsidRPr="00B24BF7">
        <w:t>6. При переводе в частные принимающие организации родители (законные представители) обучающегося: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60" w:name="bssPhr32"/>
      <w:bookmarkStart w:id="61" w:name="ZAP2O9A3K5"/>
      <w:bookmarkStart w:id="62" w:name="XA00M5O2MC"/>
      <w:bookmarkStart w:id="63" w:name="ZAP2IQO3IK"/>
      <w:bookmarkEnd w:id="60"/>
      <w:bookmarkEnd w:id="61"/>
      <w:bookmarkEnd w:id="62"/>
      <w:bookmarkEnd w:id="63"/>
      <w:r w:rsidRPr="00B24BF7">
        <w:t>а) обращаются, в том числе с использованием информационно-телекоммуникационной сети "Интернет" (далее - сеть Интернет), в выбранную частную принимающую организацию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 языке,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необходимости), в направленности дошкольной группы и режиме пребывания ребенка, желаемой дате приема;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64" w:name="bssPhr33"/>
      <w:bookmarkStart w:id="65" w:name="ZAP2NEK3JV"/>
      <w:bookmarkStart w:id="66" w:name="XA00M6A2MF"/>
      <w:bookmarkStart w:id="67" w:name="ZAP2I023IE"/>
      <w:bookmarkEnd w:id="64"/>
      <w:bookmarkEnd w:id="65"/>
      <w:bookmarkEnd w:id="66"/>
      <w:bookmarkEnd w:id="67"/>
      <w:r w:rsidRPr="00B24BF7">
        <w:t>б) после получения информации о наличии свободного места обращаются в исходную организацию с заявлением об отчислении обучающегося в связи с переводом в частную принимающую организацию.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68" w:name="bssPhr34"/>
      <w:bookmarkStart w:id="69" w:name="ZAP272U3DI"/>
      <w:bookmarkStart w:id="70" w:name="XA00M6S2MI"/>
      <w:bookmarkStart w:id="71" w:name="ZAP21KC3C1"/>
      <w:bookmarkEnd w:id="68"/>
      <w:bookmarkEnd w:id="69"/>
      <w:bookmarkEnd w:id="70"/>
      <w:bookmarkEnd w:id="71"/>
      <w:r w:rsidRPr="00B24BF7">
        <w:t>7. В заявлении родителей (законных представителей) обучающегося об отчислении в порядке перевода в принимающую организацию указываются: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72" w:name="bssPhr35"/>
      <w:bookmarkStart w:id="73" w:name="ZAP2NT83P5"/>
      <w:bookmarkStart w:id="74" w:name="XA00M7E2ML"/>
      <w:bookmarkStart w:id="75" w:name="ZAP2IEM3NK"/>
      <w:bookmarkEnd w:id="72"/>
      <w:bookmarkEnd w:id="73"/>
      <w:bookmarkEnd w:id="74"/>
      <w:bookmarkEnd w:id="75"/>
      <w:r w:rsidRPr="00B24BF7">
        <w:t>а) фамилия, имя, отчество (при наличии) обучающегося;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76" w:name="bssPhr36"/>
      <w:bookmarkStart w:id="77" w:name="ZAP32UG3UC"/>
      <w:bookmarkStart w:id="78" w:name="XA00M802MO"/>
      <w:bookmarkStart w:id="79" w:name="ZAP2TFU3SR"/>
      <w:bookmarkEnd w:id="76"/>
      <w:bookmarkEnd w:id="77"/>
      <w:bookmarkEnd w:id="78"/>
      <w:bookmarkEnd w:id="79"/>
      <w:r w:rsidRPr="00B24BF7">
        <w:t>б) дата рождения;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80" w:name="bssPhr37"/>
      <w:bookmarkStart w:id="81" w:name="ZAP33JU3UR"/>
      <w:bookmarkStart w:id="82" w:name="XA00M902N2"/>
      <w:bookmarkStart w:id="83" w:name="ZAP2U5C3TA"/>
      <w:bookmarkEnd w:id="80"/>
      <w:bookmarkEnd w:id="81"/>
      <w:bookmarkEnd w:id="82"/>
      <w:bookmarkEnd w:id="83"/>
      <w:r w:rsidRPr="00B24BF7">
        <w:t>в) направленность группы;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84" w:name="bssPhr38"/>
      <w:bookmarkStart w:id="85" w:name="ZAP34043V2"/>
      <w:bookmarkStart w:id="86" w:name="XA00M9I2N5"/>
      <w:bookmarkStart w:id="87" w:name="ZAP2UHI3TH"/>
      <w:bookmarkEnd w:id="84"/>
      <w:bookmarkEnd w:id="85"/>
      <w:bookmarkEnd w:id="86"/>
      <w:bookmarkEnd w:id="87"/>
      <w:r w:rsidRPr="00B24BF7">
        <w:t>г) наименование принимающей организации (в случае переезда в другую местность указывается только населенный пункт, субъект Российской Федерации).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88" w:name="bssPhr39"/>
      <w:bookmarkStart w:id="89" w:name="ZAP28HO3H9"/>
      <w:bookmarkStart w:id="90" w:name="XA00MA42N8"/>
      <w:bookmarkStart w:id="91" w:name="ZAP23363FO"/>
      <w:bookmarkEnd w:id="88"/>
      <w:bookmarkEnd w:id="89"/>
      <w:bookmarkEnd w:id="90"/>
      <w:bookmarkEnd w:id="91"/>
      <w:r w:rsidRPr="00B24BF7">
        <w:t>8. На основании заявления родителей (законных представителей) обучающегося об отчислении в порядке перевода исходная организация в течение трех рабочих дней со дня подачи заявления издает распорядительный акт об отчислении обучающегося в порядке перевода с указанием принимающей организации (в случае переезда в другую местность указывается только населенный пункт, субъект Российской Федерации).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92" w:name="bssPhr40"/>
      <w:bookmarkStart w:id="93" w:name="ZAP2FKA3JE"/>
      <w:bookmarkStart w:id="94" w:name="XA00MAM2NB"/>
      <w:bookmarkStart w:id="95" w:name="ZAP2A5O3HT"/>
      <w:bookmarkEnd w:id="92"/>
      <w:bookmarkEnd w:id="93"/>
      <w:bookmarkEnd w:id="94"/>
      <w:bookmarkEnd w:id="95"/>
      <w:r w:rsidRPr="00B24BF7">
        <w:t>9. Исходная организация в течение трех рабочих дней со дня подачи заявления выдает родителям (законным представителям) личное дело обучающегося (далее - личное дело) с описью содержащихся в нем документов.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96" w:name="bssPhr41"/>
      <w:bookmarkStart w:id="97" w:name="ZAP29PC3KA"/>
      <w:bookmarkStart w:id="98" w:name="XA00MB82NE"/>
      <w:bookmarkStart w:id="99" w:name="ZAP24AQ3IP"/>
      <w:bookmarkEnd w:id="96"/>
      <w:bookmarkEnd w:id="97"/>
      <w:bookmarkEnd w:id="98"/>
      <w:bookmarkEnd w:id="99"/>
      <w:r w:rsidRPr="00B24BF7">
        <w:t xml:space="preserve">10. Требование представления других документов в качестве основания </w:t>
      </w:r>
      <w:proofErr w:type="gramStart"/>
      <w:r w:rsidRPr="00B24BF7">
        <w:t>для зачисления</w:t>
      </w:r>
      <w:proofErr w:type="gramEnd"/>
      <w:r w:rsidRPr="00B24BF7">
        <w:t xml:space="preserve"> обучающегося в принимающую организацию в связи с его переводом из исходной организации не допускается.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00" w:name="bssPhr42"/>
      <w:bookmarkStart w:id="101" w:name="ZAP2A8G3JE"/>
      <w:bookmarkStart w:id="102" w:name="XA00M6Q2MH"/>
      <w:bookmarkStart w:id="103" w:name="ZAP24PU3HT"/>
      <w:bookmarkEnd w:id="100"/>
      <w:bookmarkEnd w:id="101"/>
      <w:bookmarkEnd w:id="102"/>
      <w:bookmarkEnd w:id="103"/>
      <w:r w:rsidRPr="00B24BF7">
        <w:t>11. Личное дело представляется родителями (законными представителями) обучающегося в принимающую организацию вместе с заявлением о зачислении обучающегося 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обучающегося.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04" w:name="bssPhr43"/>
      <w:bookmarkStart w:id="105" w:name="ZAP2ERC3IJ"/>
      <w:bookmarkStart w:id="106" w:name="XA00M7C2MK"/>
      <w:bookmarkStart w:id="107" w:name="ZAP29CQ3H2"/>
      <w:bookmarkEnd w:id="104"/>
      <w:bookmarkEnd w:id="105"/>
      <w:bookmarkEnd w:id="106"/>
      <w:bookmarkEnd w:id="107"/>
      <w:r w:rsidRPr="00B24BF7">
        <w:lastRenderedPageBreak/>
        <w:t>12. При отсутствии в личном деле копий документов, необходимых для приема в соответствии с </w:t>
      </w:r>
      <w:hyperlink r:id="rId13" w:anchor="XA00MB62ND" w:history="1">
        <w:r w:rsidRPr="00B24BF7">
          <w:rPr>
            <w:rStyle w:val="a5"/>
            <w:color w:val="008200"/>
            <w:bdr w:val="none" w:sz="0" w:space="0" w:color="auto" w:frame="1"/>
          </w:rPr>
          <w:t>Порядком приема</w:t>
        </w:r>
      </w:hyperlink>
      <w:r w:rsidRPr="00B24BF7">
        <w:t>, принимающая организация вправе запросить такие документы у родителя (законного представителя).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08" w:name="bssPhr44"/>
      <w:bookmarkStart w:id="109" w:name="ZAP288U3E8"/>
      <w:bookmarkStart w:id="110" w:name="XA00M7U2MN"/>
      <w:bookmarkStart w:id="111" w:name="ZAP22QC3CN"/>
      <w:bookmarkEnd w:id="108"/>
      <w:bookmarkEnd w:id="109"/>
      <w:bookmarkEnd w:id="110"/>
      <w:bookmarkEnd w:id="111"/>
      <w:r w:rsidRPr="00B24BF7">
        <w:t>13. При приеме (переводе) на обучение по образовательным программам 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обучающихся</w:t>
      </w:r>
      <w:r w:rsidRPr="00B24BF7">
        <w:rPr>
          <w:noProof/>
        </w:rPr>
        <w:drawing>
          <wp:inline distT="0" distB="0" distL="0" distR="0" wp14:anchorId="24C78688" wp14:editId="3233E3CB">
            <wp:extent cx="104775" cy="219075"/>
            <wp:effectExtent l="0" t="0" r="9525" b="9525"/>
            <wp:docPr id="3" name="Рисунок 3" descr="https://bssexport.1gl.ru/api/image/ru/2823655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ssexport.1gl.ru/api/image/ru/2823655/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BF7">
        <w:t>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r w:rsidRPr="00B24BF7">
        <w:rPr>
          <w:noProof/>
        </w:rPr>
        <w:drawing>
          <wp:inline distT="0" distB="0" distL="0" distR="0" wp14:anchorId="1580C462" wp14:editId="715CBC52">
            <wp:extent cx="104775" cy="219075"/>
            <wp:effectExtent l="0" t="0" r="9525" b="9525"/>
            <wp:docPr id="4" name="Рисунок 4" descr="https://bssexport.1gl.ru/api/image/ru/2823655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ssexport.1gl.ru/api/image/ru/2823655/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12" w:name="bssPhr45"/>
      <w:bookmarkStart w:id="113" w:name="ZAP1OD8372"/>
      <w:bookmarkStart w:id="114" w:name="ZAP1IUM35H"/>
      <w:bookmarkEnd w:id="112"/>
      <w:bookmarkEnd w:id="113"/>
      <w:bookmarkEnd w:id="114"/>
      <w:r w:rsidRPr="00B24BF7">
        <w:fldChar w:fldCharType="begin"/>
      </w:r>
      <w:r w:rsidRPr="00B24BF7">
        <w:instrText xml:space="preserve"> HYPERLINK "https://e.rukdobra.ru/npd-doc?npmid=99&amp;npid=902389617&amp;anchor=XA00M6E2M9" \l "XA00M6E2M9" </w:instrText>
      </w:r>
      <w:r w:rsidRPr="00B24BF7">
        <w:fldChar w:fldCharType="separate"/>
      </w:r>
      <w:r w:rsidRPr="00B24BF7">
        <w:rPr>
          <w:rStyle w:val="a5"/>
          <w:color w:val="008200"/>
          <w:bdr w:val="none" w:sz="0" w:space="0" w:color="auto" w:frame="1"/>
        </w:rPr>
        <w:t>Часть 6 статьи 14 Федерального закона от 29 декабря 2012 г. № 273-ФЗ "Об образовании в Российской Федерации"</w:t>
      </w:r>
      <w:r w:rsidRPr="00B24BF7">
        <w:fldChar w:fldCharType="end"/>
      </w:r>
      <w:r w:rsidRPr="00B24BF7">
        <w:t>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15" w:name="bssPhr46"/>
      <w:bookmarkStart w:id="116" w:name="ZAP20B63BQ"/>
      <w:bookmarkStart w:id="117" w:name="XA00M8G2MQ"/>
      <w:bookmarkStart w:id="118" w:name="ZAP207K3BP"/>
      <w:bookmarkStart w:id="119" w:name="ZAP1QP23A8"/>
      <w:bookmarkEnd w:id="115"/>
      <w:bookmarkEnd w:id="116"/>
      <w:bookmarkEnd w:id="117"/>
      <w:bookmarkEnd w:id="118"/>
      <w:bookmarkEnd w:id="119"/>
      <w:r w:rsidRPr="00B24BF7">
        <w:t>14.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(далее - договор) с родителями (законными представителями) обучающегося и в течение трех рабочих дней после заключения договора издает распорядительный акт о зачислении обучающегося в порядке перевода.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20" w:name="bssPhr47"/>
      <w:bookmarkStart w:id="121" w:name="ZAP27A83F9"/>
      <w:bookmarkStart w:id="122" w:name="XA00M9G2N4"/>
      <w:bookmarkStart w:id="123" w:name="ZAP21RM3DO"/>
      <w:bookmarkEnd w:id="120"/>
      <w:bookmarkEnd w:id="121"/>
      <w:bookmarkEnd w:id="122"/>
      <w:bookmarkEnd w:id="123"/>
      <w:r w:rsidRPr="00B24BF7">
        <w:t>15. Принимающая организация при зачислении обучающегося, отчисленного из исходной организации, в течение двух рабочих дней со дня издания распорядительного акта о зачислении обучающегося в порядке перевода письменно уведомляет исходную организацию о номере и дате распорядительного акта о зачислении обучающегося в принимающую организацию.</w:t>
      </w:r>
    </w:p>
    <w:p w:rsidR="00B24BF7" w:rsidRPr="00B24BF7" w:rsidRDefault="00B24BF7" w:rsidP="00B24BF7">
      <w:pPr>
        <w:pStyle w:val="headertext"/>
        <w:spacing w:before="0" w:beforeAutospacing="0" w:after="0" w:afterAutospacing="0" w:line="450" w:lineRule="atLeast"/>
        <w:jc w:val="both"/>
        <w:rPr>
          <w:b/>
          <w:bCs/>
        </w:rPr>
      </w:pPr>
      <w:bookmarkStart w:id="124" w:name="bssPhr48"/>
      <w:bookmarkStart w:id="125" w:name="ZAP2KKU3LU"/>
      <w:bookmarkStart w:id="126" w:name="XA00MA22N7"/>
      <w:bookmarkStart w:id="127" w:name="ZA00M1E2M9"/>
      <w:bookmarkStart w:id="128" w:name="ZAP2KHC3LT"/>
      <w:bookmarkStart w:id="129" w:name="ZAP2F2Q3KC"/>
      <w:bookmarkEnd w:id="124"/>
      <w:bookmarkEnd w:id="125"/>
      <w:bookmarkEnd w:id="126"/>
      <w:bookmarkEnd w:id="127"/>
      <w:bookmarkEnd w:id="128"/>
      <w:bookmarkEnd w:id="129"/>
      <w:r w:rsidRPr="00B24BF7">
        <w:rPr>
          <w:b/>
          <w:bCs/>
        </w:rPr>
        <w:t>III. Перевод обучающихся в случаях прекращения деятельности исходной организации, аннулирования лицензии, приостановления действия лицензии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30" w:name="bssPhr49"/>
      <w:bookmarkStart w:id="131" w:name="ZAP264K3EN"/>
      <w:bookmarkStart w:id="132" w:name="XA00MAK2NA"/>
      <w:bookmarkStart w:id="133" w:name="ZAP20M23D6"/>
      <w:bookmarkEnd w:id="130"/>
      <w:bookmarkEnd w:id="131"/>
      <w:bookmarkEnd w:id="132"/>
      <w:bookmarkEnd w:id="133"/>
      <w:r w:rsidRPr="00B24BF7">
        <w:t>16.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на основании письменных согласий их родителей (законных представителей) на перевод в соответствии с </w:t>
      </w:r>
      <w:hyperlink r:id="rId15" w:anchor="XA00M5Q2MD" w:tgtFrame="_self" w:history="1">
        <w:r w:rsidRPr="00B24BF7">
          <w:rPr>
            <w:rStyle w:val="a5"/>
            <w:color w:val="008200"/>
            <w:bdr w:val="none" w:sz="0" w:space="0" w:color="auto" w:frame="1"/>
          </w:rPr>
          <w:t>пунктом 2 настоящего Порядка</w:t>
        </w:r>
      </w:hyperlink>
      <w:r w:rsidRPr="00B24BF7">
        <w:t> с указанием сроков предоставления указанных согласий.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34" w:name="bssPhr50"/>
      <w:bookmarkStart w:id="135" w:name="ZAP2LIE3MI"/>
      <w:bookmarkStart w:id="136" w:name="XA00MB62ND"/>
      <w:bookmarkStart w:id="137" w:name="ZAP2G3S3L1"/>
      <w:bookmarkEnd w:id="134"/>
      <w:bookmarkEnd w:id="135"/>
      <w:bookmarkEnd w:id="136"/>
      <w:bookmarkEnd w:id="137"/>
      <w:r w:rsidRPr="00B24BF7">
        <w:t>17. Исходная организация в случае прекращения своей деятельности уведомляет родителей (законных представителей) обучающихся в письменной форме в течение пяти рабочих дней со дня издания распорядительного акта учредителя о прекращении деятельности исходной организации, а также размещает указанное уведомление на своем официальном сайте в сети Интернет. Указанное уведомление должно содержать сроки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38" w:name="bssPhr51"/>
      <w:bookmarkStart w:id="139" w:name="ZAP2F7S3IT"/>
      <w:bookmarkStart w:id="140" w:name="XA00MBO2NG"/>
      <w:bookmarkStart w:id="141" w:name="ZAP29PA3HC"/>
      <w:bookmarkEnd w:id="138"/>
      <w:bookmarkEnd w:id="139"/>
      <w:bookmarkEnd w:id="140"/>
      <w:bookmarkEnd w:id="141"/>
      <w:r w:rsidRPr="00B24BF7">
        <w:t>18. Исходная организация обязана уведомить учредителя, родителей (законных представителей) обучающихся в письменной форме о причине, влекущей за собой необходимость перевода обучающихся, а также разместить указанное уведомление на своем официальном сайте в сети Интернет: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42" w:name="bssPhr52"/>
      <w:bookmarkStart w:id="143" w:name="ZAP30A23NF"/>
      <w:bookmarkStart w:id="144" w:name="XA00M2S2MD"/>
      <w:bookmarkStart w:id="145" w:name="ZAP2QRG3LU"/>
      <w:bookmarkEnd w:id="142"/>
      <w:bookmarkEnd w:id="143"/>
      <w:bookmarkEnd w:id="144"/>
      <w:bookmarkEnd w:id="145"/>
      <w:r w:rsidRPr="00B24BF7">
        <w:t>а) в случае аннулирования лицензии на осуществление образовательной деятельности - в течение пяти рабочих дней со дня вступления в законную силу решения суда;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46" w:name="bssPhr53"/>
      <w:bookmarkStart w:id="147" w:name="ZAP395S3UA"/>
      <w:bookmarkStart w:id="148" w:name="XA00M7S2MM"/>
      <w:bookmarkStart w:id="149" w:name="ZAP33NA3SP"/>
      <w:bookmarkEnd w:id="146"/>
      <w:bookmarkEnd w:id="147"/>
      <w:bookmarkEnd w:id="148"/>
      <w:bookmarkEnd w:id="149"/>
      <w:r w:rsidRPr="00B24BF7">
        <w:t>б) в случае приостановления действия лицензии - в течение пяти рабочих дней со дня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исполнительным органом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50" w:name="bssPhr54"/>
      <w:bookmarkStart w:id="151" w:name="ZAP244K3I3"/>
      <w:bookmarkStart w:id="152" w:name="XA00M8E2MP"/>
      <w:bookmarkStart w:id="153" w:name="ZAP1UM23GI"/>
      <w:bookmarkEnd w:id="150"/>
      <w:bookmarkEnd w:id="151"/>
      <w:bookmarkEnd w:id="152"/>
      <w:bookmarkEnd w:id="153"/>
      <w:r w:rsidRPr="00B24BF7">
        <w:t>19. Учредитель, за исключением случая, указанного в </w:t>
      </w:r>
      <w:hyperlink r:id="rId16" w:anchor="XA00MAK2NA" w:tgtFrame="_self" w:history="1">
        <w:r w:rsidRPr="00B24BF7">
          <w:rPr>
            <w:rStyle w:val="a5"/>
            <w:color w:val="008200"/>
            <w:bdr w:val="none" w:sz="0" w:space="0" w:color="auto" w:frame="1"/>
          </w:rPr>
          <w:t>пункте 16 настоящего Порядка</w:t>
        </w:r>
      </w:hyperlink>
      <w:r w:rsidRPr="00B24BF7">
        <w:t>, осуществляет выбор принимающей организации с использованием информации, предварительно полученной от исходной организации, о списочном составе обучающихся с указанием возрастной категории обучающихся, направленности группы и осваиваемых ими образовательных программ дошкольного образования.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54" w:name="bssPhr55"/>
      <w:bookmarkStart w:id="155" w:name="ZAP28S23EH"/>
      <w:bookmarkStart w:id="156" w:name="XA00M902MS"/>
      <w:bookmarkStart w:id="157" w:name="ZAP23DG3D0"/>
      <w:bookmarkEnd w:id="154"/>
      <w:bookmarkEnd w:id="155"/>
      <w:bookmarkEnd w:id="156"/>
      <w:bookmarkEnd w:id="157"/>
      <w:r w:rsidRPr="00B24BF7">
        <w:lastRenderedPageBreak/>
        <w:t>20. Исходная организация доводит до сведения родителей (законных представителей) обучающихся полученную от учредителя информацию об организациях, реализующих образовательные программы дошкольного образования, которые дали согласие на перевод обучающихся из исходной организации, а также о сроках представления письменных согласий родителей (законных представителей) обучающихся на перевод обучающихся в принимающую организацию. Указанная информация доводится в течение десяти рабочих дней со дня ее получения и включает в себя: наименование принимающей организации (принимающих организаций), перечень реализуемых образовательных программ дошкольного образования, возрастную категорию обучающихся, направленность группы, количество свободных мест.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58" w:name="bssPhr56"/>
      <w:bookmarkStart w:id="159" w:name="ZAP2BMI3H0"/>
      <w:bookmarkStart w:id="160" w:name="XA00MA02N6"/>
      <w:bookmarkStart w:id="161" w:name="ZAP26803FF"/>
      <w:bookmarkEnd w:id="158"/>
      <w:bookmarkEnd w:id="159"/>
      <w:bookmarkEnd w:id="160"/>
      <w:bookmarkEnd w:id="161"/>
      <w:r w:rsidRPr="00B24BF7">
        <w:t>21. После получения письменных согласий родителей (законных представителей) обучающихся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62" w:name="bssPhr57"/>
      <w:bookmarkStart w:id="163" w:name="ZAP2N5I3O1"/>
      <w:bookmarkStart w:id="164" w:name="XA00MAI2N9"/>
      <w:bookmarkStart w:id="165" w:name="ZAP2HN03MG"/>
      <w:bookmarkEnd w:id="162"/>
      <w:bookmarkEnd w:id="163"/>
      <w:bookmarkEnd w:id="164"/>
      <w:bookmarkEnd w:id="165"/>
      <w:r w:rsidRPr="00B24BF7">
        <w:t>22. В случае отказа от перевода в предлагаемую принимающую организацию родители (законные представители) обучающихся указывают об этом в письменном заявлении не позднее сроков предоставления письменных согласий родителей (законных представителей) обучающихся на перевод обучающихся в принимающую организацию.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66" w:name="bssPhr58"/>
      <w:bookmarkStart w:id="167" w:name="ZAP26383B7"/>
      <w:bookmarkStart w:id="168" w:name="XA00MB42NC"/>
      <w:bookmarkStart w:id="169" w:name="ZAP20KM39M"/>
      <w:bookmarkEnd w:id="166"/>
      <w:bookmarkEnd w:id="167"/>
      <w:bookmarkEnd w:id="168"/>
      <w:bookmarkEnd w:id="169"/>
      <w:r w:rsidRPr="00B24BF7">
        <w:t>23. Учредитель исходной организации и (или) уполномоченный им орган управления исходной организацией на основании заявлений, указанных в </w:t>
      </w:r>
      <w:hyperlink r:id="rId17" w:anchor="XA00MAI2N9" w:tgtFrame="_self" w:history="1">
        <w:r w:rsidRPr="00B24BF7">
          <w:rPr>
            <w:rStyle w:val="a5"/>
            <w:color w:val="008200"/>
            <w:bdr w:val="none" w:sz="0" w:space="0" w:color="auto" w:frame="1"/>
          </w:rPr>
          <w:t>пункте 22 настоящего Порядка</w:t>
        </w:r>
      </w:hyperlink>
      <w:r w:rsidRPr="00B24BF7">
        <w:t>, обеспечивает перевод обучающихся в соответствии с </w:t>
      </w:r>
      <w:hyperlink r:id="rId18" w:anchor="XA00MA22N7" w:tgtFrame="_self" w:history="1">
        <w:r w:rsidRPr="00B24BF7">
          <w:rPr>
            <w:rStyle w:val="a5"/>
            <w:color w:val="008200"/>
            <w:bdr w:val="none" w:sz="0" w:space="0" w:color="auto" w:frame="1"/>
          </w:rPr>
          <w:t>главой III настоящего Порядка</w:t>
        </w:r>
      </w:hyperlink>
      <w:r w:rsidRPr="00B24BF7">
        <w:t> в другие принимающие организации.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70" w:name="bssPhr59"/>
      <w:bookmarkStart w:id="171" w:name="ZAP2NKQ3MS"/>
      <w:bookmarkStart w:id="172" w:name="XA00MBM2NF"/>
      <w:bookmarkStart w:id="173" w:name="ZAP2I683LB"/>
      <w:bookmarkEnd w:id="170"/>
      <w:bookmarkEnd w:id="171"/>
      <w:bookmarkEnd w:id="172"/>
      <w:bookmarkEnd w:id="173"/>
      <w:r w:rsidRPr="00B24BF7">
        <w:t>24. В случае отказа родителей (законных представителей) обучающегося от предлагаемых в соответствии с </w:t>
      </w:r>
      <w:hyperlink r:id="rId19" w:anchor="XA00MA22N7" w:tgtFrame="_self" w:history="1">
        <w:r w:rsidRPr="00B24BF7">
          <w:rPr>
            <w:rStyle w:val="a5"/>
            <w:color w:val="008200"/>
            <w:bdr w:val="none" w:sz="0" w:space="0" w:color="auto" w:frame="1"/>
          </w:rPr>
          <w:t>главой III настоящего Порядка</w:t>
        </w:r>
      </w:hyperlink>
      <w:r w:rsidRPr="00B24BF7">
        <w:t> принимающих организаций исходная организация вправе отчислить обучающегося по обстоятельствам, не зависящим от воли обучающегося или родителей (законных представителей) обучающегося из исходной организации, в случаях прекращения деятельности исходной организации, аннулирования лицензии, приостановления действия лицензии</w:t>
      </w:r>
      <w:r w:rsidRPr="00B24BF7">
        <w:rPr>
          <w:noProof/>
        </w:rPr>
        <w:drawing>
          <wp:inline distT="0" distB="0" distL="0" distR="0" wp14:anchorId="07FAA731" wp14:editId="79955A32">
            <wp:extent cx="104775" cy="219075"/>
            <wp:effectExtent l="0" t="0" r="9525" b="9525"/>
            <wp:docPr id="5" name="Рисунок 5" descr="https://bssexport.1gl.ru/api/image/ru/2823656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ssexport.1gl.ru/api/image/ru/2823656/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BF7">
        <w:t>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r w:rsidRPr="00B24BF7">
        <w:rPr>
          <w:noProof/>
        </w:rPr>
        <w:drawing>
          <wp:inline distT="0" distB="0" distL="0" distR="0" wp14:anchorId="35ECB022" wp14:editId="5DF00CCC">
            <wp:extent cx="104775" cy="219075"/>
            <wp:effectExtent l="0" t="0" r="9525" b="9525"/>
            <wp:docPr id="6" name="Рисунок 6" descr="https://bssexport.1gl.ru/api/image/ru/2823656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ssexport.1gl.ru/api/image/ru/2823656/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74" w:name="bssPhr60"/>
      <w:bookmarkStart w:id="175" w:name="ZAP23EQ3DI"/>
      <w:bookmarkStart w:id="176" w:name="ZAP1U083C1"/>
      <w:bookmarkEnd w:id="174"/>
      <w:bookmarkEnd w:id="175"/>
      <w:bookmarkEnd w:id="176"/>
      <w:r w:rsidRPr="00B24BF7">
        <w:fldChar w:fldCharType="begin"/>
      </w:r>
      <w:r w:rsidRPr="00B24BF7">
        <w:instrText xml:space="preserve"> HYPERLINK "https://e.rukdobra.ru/npd-doc?npmid=99&amp;npid=902389617&amp;anchor=XA00M702N4" \l "XA00M702N4" </w:instrText>
      </w:r>
      <w:r w:rsidRPr="00B24BF7">
        <w:fldChar w:fldCharType="separate"/>
      </w:r>
      <w:r w:rsidRPr="00B24BF7">
        <w:rPr>
          <w:rStyle w:val="a5"/>
          <w:color w:val="008200"/>
          <w:bdr w:val="none" w:sz="0" w:space="0" w:color="auto" w:frame="1"/>
        </w:rPr>
        <w:t>Пункт 3 части 2 статьи 61 Федерального закона от 29 декабря 2012 г. № 273-ФЗ "Об образовании в Российской Федерации"</w:t>
      </w:r>
      <w:r w:rsidRPr="00B24BF7">
        <w:fldChar w:fldCharType="end"/>
      </w:r>
      <w:r w:rsidRPr="00B24BF7">
        <w:t>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77" w:name="bssPhr61"/>
      <w:bookmarkStart w:id="178" w:name="ZAP2NRG3MU"/>
      <w:bookmarkStart w:id="179" w:name="XA00M2Q2MC"/>
      <w:bookmarkStart w:id="180" w:name="ZAP2NNU3MT"/>
      <w:bookmarkStart w:id="181" w:name="ZAP2I9C3LC"/>
      <w:bookmarkEnd w:id="177"/>
      <w:bookmarkEnd w:id="178"/>
      <w:bookmarkEnd w:id="179"/>
      <w:bookmarkEnd w:id="180"/>
      <w:bookmarkEnd w:id="181"/>
      <w:r w:rsidRPr="00B24BF7">
        <w:t>25. В случае отказа родителей (законных представителей) обучающегося от перевода в предложенные принимающие организации они вправе обратиться в исполнительный орган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предусмотренном </w:t>
      </w:r>
      <w:hyperlink r:id="rId21" w:anchor="XA00M2U2M0" w:history="1">
        <w:r w:rsidRPr="00B24BF7">
          <w:rPr>
            <w:rStyle w:val="a5"/>
            <w:color w:val="008200"/>
            <w:bdr w:val="none" w:sz="0" w:space="0" w:color="auto" w:frame="1"/>
          </w:rPr>
          <w:t>пунктами 8</w:t>
        </w:r>
      </w:hyperlink>
      <w:r w:rsidRPr="00B24BF7">
        <w:t> и </w:t>
      </w:r>
      <w:hyperlink r:id="rId22" w:anchor="XA00M8G2N0" w:history="1">
        <w:r w:rsidRPr="00B24BF7">
          <w:rPr>
            <w:rStyle w:val="a5"/>
            <w:color w:val="008200"/>
            <w:bdr w:val="none" w:sz="0" w:space="0" w:color="auto" w:frame="1"/>
          </w:rPr>
          <w:t>9 Порядка приема</w:t>
        </w:r>
      </w:hyperlink>
      <w:r w:rsidRPr="00B24BF7">
        <w:t>, а также в частные принимающие организации в порядке, установленном </w:t>
      </w:r>
      <w:hyperlink r:id="rId23" w:anchor="XA00MA62N9" w:tgtFrame="_self" w:history="1">
        <w:r w:rsidRPr="00B24BF7">
          <w:rPr>
            <w:rStyle w:val="a5"/>
            <w:color w:val="008200"/>
            <w:bdr w:val="none" w:sz="0" w:space="0" w:color="auto" w:frame="1"/>
          </w:rPr>
          <w:t>пунктом 6 настоящего Порядка</w:t>
        </w:r>
      </w:hyperlink>
      <w:r w:rsidRPr="00B24BF7">
        <w:t>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82" w:name="bssPhr62"/>
      <w:bookmarkStart w:id="183" w:name="ZAP2TD03OL"/>
      <w:bookmarkStart w:id="184" w:name="XA00M3C2MF"/>
      <w:bookmarkStart w:id="185" w:name="ZAP2NUE3N4"/>
      <w:bookmarkEnd w:id="182"/>
      <w:bookmarkEnd w:id="183"/>
      <w:bookmarkEnd w:id="184"/>
      <w:bookmarkEnd w:id="185"/>
      <w:r w:rsidRPr="00B24BF7">
        <w:t>26. В случае, указанном в </w:t>
      </w:r>
      <w:hyperlink r:id="rId24" w:anchor="XA00MA02N6" w:tgtFrame="_self" w:history="1">
        <w:r w:rsidRPr="00B24BF7">
          <w:rPr>
            <w:rStyle w:val="a5"/>
            <w:color w:val="008200"/>
            <w:bdr w:val="none" w:sz="0" w:space="0" w:color="auto" w:frame="1"/>
          </w:rPr>
          <w:t>пункте 21 настоящего Порядка</w:t>
        </w:r>
      </w:hyperlink>
      <w:r w:rsidRPr="00B24BF7">
        <w:t>, исходная организация передает в принимающую организацию списочный состав обучающихся, письменные согласия родителей (законных представителей) обучающихся, личные дела.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86" w:name="bssPhr63"/>
      <w:bookmarkStart w:id="187" w:name="ZAP2MH23O5"/>
      <w:bookmarkStart w:id="188" w:name="XA00M3U2MI"/>
      <w:bookmarkStart w:id="189" w:name="ZAP2H2G3MK"/>
      <w:bookmarkEnd w:id="186"/>
      <w:bookmarkEnd w:id="187"/>
      <w:bookmarkEnd w:id="188"/>
      <w:bookmarkEnd w:id="189"/>
      <w:r w:rsidRPr="00B24BF7">
        <w:t>27. На основании представленных документов принимающая организация заключает договор с родителями (законными представителями) обучающихся и в течение трех рабочих дней после заключения договора издает распорядительный акт о зачислении обучающегося в порядке перевода в связи с прекращением деятельности исходной организации, аннулированием лицензии, приостановлением действия лицензии.</w:t>
      </w:r>
    </w:p>
    <w:p w:rsidR="00B24BF7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90" w:name="bssPhr64"/>
      <w:bookmarkStart w:id="191" w:name="ZAP2GL63KV"/>
      <w:bookmarkStart w:id="192" w:name="XA00M8U2MR"/>
      <w:bookmarkStart w:id="193" w:name="ZAP2B6K3JE"/>
      <w:bookmarkEnd w:id="190"/>
      <w:bookmarkEnd w:id="191"/>
      <w:bookmarkEnd w:id="192"/>
      <w:bookmarkEnd w:id="193"/>
      <w:r w:rsidRPr="00B24BF7">
        <w:t>28. 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возрастной категории обучающегося и направленности группы.</w:t>
      </w:r>
    </w:p>
    <w:p w:rsidR="00447A0B" w:rsidRPr="00B24BF7" w:rsidRDefault="00B24BF7" w:rsidP="00B24BF7">
      <w:pPr>
        <w:pStyle w:val="formattext"/>
        <w:spacing w:before="0" w:beforeAutospacing="0" w:after="0" w:afterAutospacing="0"/>
        <w:jc w:val="both"/>
      </w:pPr>
      <w:bookmarkStart w:id="194" w:name="bssPhr65"/>
      <w:bookmarkStart w:id="195" w:name="ZAP2CVC3I6"/>
      <w:bookmarkStart w:id="196" w:name="XA00M9G2MU"/>
      <w:bookmarkStart w:id="197" w:name="ZAP27GQ3GL"/>
      <w:bookmarkEnd w:id="194"/>
      <w:bookmarkEnd w:id="195"/>
      <w:bookmarkEnd w:id="196"/>
      <w:bookmarkEnd w:id="197"/>
      <w:r w:rsidRPr="00B24BF7">
        <w:t>29. 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родителей (законных представителей) обучающихся.</w:t>
      </w:r>
    </w:p>
    <w:sectPr w:rsidR="00447A0B" w:rsidRPr="00B24BF7" w:rsidSect="00B24BF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EB7"/>
    <w:rsid w:val="003A594C"/>
    <w:rsid w:val="00447A0B"/>
    <w:rsid w:val="00B24BF7"/>
    <w:rsid w:val="00B96F93"/>
    <w:rsid w:val="00CA3696"/>
    <w:rsid w:val="00D5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CFCC5"/>
  <w15:chartTrackingRefBased/>
  <w15:docId w15:val="{2E24431C-82BF-4CA2-B4C5-3EFF168B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94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3A594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ertext">
    <w:name w:val="headertext"/>
    <w:basedOn w:val="a"/>
    <w:rsid w:val="00B24BF7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formattext">
    <w:name w:val="formattext"/>
    <w:basedOn w:val="a"/>
    <w:rsid w:val="00B24BF7"/>
    <w:pPr>
      <w:spacing w:before="100" w:beforeAutospacing="1" w:after="100" w:afterAutospacing="1"/>
    </w:pPr>
    <w:rPr>
      <w:rFonts w:eastAsia="Times New Roman" w:cs="Times New Roman"/>
    </w:rPr>
  </w:style>
  <w:style w:type="character" w:styleId="a5">
    <w:name w:val="Hyperlink"/>
    <w:basedOn w:val="a0"/>
    <w:uiPriority w:val="99"/>
    <w:semiHidden/>
    <w:unhideWhenUsed/>
    <w:rsid w:val="00B24BF7"/>
    <w:rPr>
      <w:color w:val="0000FF"/>
      <w:u w:val="single"/>
    </w:rPr>
  </w:style>
  <w:style w:type="character" w:customStyle="1" w:styleId="a4">
    <w:name w:val="Без интервала Знак"/>
    <w:link w:val="a3"/>
    <w:locked/>
    <w:rsid w:val="00B24BF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rukdobra.ru/npd-doc?npmid=99&amp;npid=565068753&amp;anchor=XA00M1S2LR" TargetMode="External"/><Relationship Id="rId13" Type="http://schemas.openxmlformats.org/officeDocument/2006/relationships/hyperlink" Target="https://e.rukdobra.ru/npd-doc?npmid=99&amp;npid=565068753&amp;anchor=XA00MB62ND" TargetMode="External"/><Relationship Id="rId18" Type="http://schemas.openxmlformats.org/officeDocument/2006/relationships/hyperlink" Target="https://e.rukdobra.ru/npd-doc?npmid=99&amp;npid=1311032989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e.rukdobra.ru/npd-doc?npmid=99&amp;npid=565068753&amp;anchor=XA00M2U2M0" TargetMode="External"/><Relationship Id="rId7" Type="http://schemas.openxmlformats.org/officeDocument/2006/relationships/hyperlink" Target="https://e.rukdobra.ru/npd-doc?npmid=99&amp;npid=565068753&amp;anchor=XA00M8G2N0" TargetMode="External"/><Relationship Id="rId12" Type="http://schemas.openxmlformats.org/officeDocument/2006/relationships/hyperlink" Target="https://e.rukdobra.ru/npd-doc?npmid=99&amp;npid=1300802308&amp;anchor=XA00M5U2N0" TargetMode="External"/><Relationship Id="rId17" Type="http://schemas.openxmlformats.org/officeDocument/2006/relationships/hyperlink" Target="https://e.rukdobra.ru/npd-doc?npmid=99&amp;npid=131103298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e.rukdobra.ru/npd-doc?npmid=99&amp;npid=1311032989" TargetMode="External"/><Relationship Id="rId20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hyperlink" Target="https://e.rukdobra.ru/npd-doc?npmid=99&amp;npid=565068753&amp;anchor=XA00M2U2M0" TargetMode="External"/><Relationship Id="rId11" Type="http://schemas.openxmlformats.org/officeDocument/2006/relationships/hyperlink" Target="https://e.rukdobra.ru/npd-doc?npmid=99&amp;npid=726730362&amp;anchor=XA00M5U2N0" TargetMode="External"/><Relationship Id="rId24" Type="http://schemas.openxmlformats.org/officeDocument/2006/relationships/hyperlink" Target="https://e.rukdobra.ru/npd-doc?npmid=99&amp;npid=1311032989" TargetMode="External"/><Relationship Id="rId5" Type="http://schemas.openxmlformats.org/officeDocument/2006/relationships/hyperlink" Target="https://e.rukdobra.ru/npd-doc?npmid=99&amp;npid=1311032989" TargetMode="External"/><Relationship Id="rId15" Type="http://schemas.openxmlformats.org/officeDocument/2006/relationships/hyperlink" Target="https://e.rukdobra.ru/npd-doc?npmid=99&amp;npid=1311032989" TargetMode="External"/><Relationship Id="rId23" Type="http://schemas.openxmlformats.org/officeDocument/2006/relationships/hyperlink" Target="https://e.rukdobra.ru/npd-doc?npmid=99&amp;npid=1311032989" TargetMode="External"/><Relationship Id="rId10" Type="http://schemas.openxmlformats.org/officeDocument/2006/relationships/hyperlink" Target="https://e.rukdobra.ru/npd-doc?npmid=99&amp;npid=565890823&amp;anchor=XA00M6G2N3" TargetMode="External"/><Relationship Id="rId19" Type="http://schemas.openxmlformats.org/officeDocument/2006/relationships/hyperlink" Target="https://e.rukdobra.ru/npd-doc?npmid=99&amp;npid=1311032989" TargetMode="External"/><Relationship Id="rId4" Type="http://schemas.openxmlformats.org/officeDocument/2006/relationships/hyperlink" Target="mailto:sherbakova-tl@mail.ru" TargetMode="External"/><Relationship Id="rId9" Type="http://schemas.openxmlformats.org/officeDocument/2006/relationships/image" Target="media/image1.jpeg"/><Relationship Id="rId14" Type="http://schemas.openxmlformats.org/officeDocument/2006/relationships/image" Target="media/image2.jpeg"/><Relationship Id="rId22" Type="http://schemas.openxmlformats.org/officeDocument/2006/relationships/hyperlink" Target="https://e.rukdobra.ru/npd-doc?npmid=99&amp;npid=565068753&amp;anchor=XA00M8G2N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2497</Words>
  <Characters>14236</Characters>
  <Application>Microsoft Office Word</Application>
  <DocSecurity>0</DocSecurity>
  <Lines>118</Lines>
  <Paragraphs>33</Paragraphs>
  <ScaleCrop>false</ScaleCrop>
  <Company/>
  <LinksUpToDate>false</LinksUpToDate>
  <CharactersWithSpaces>16700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4</cp:revision>
  <dcterms:created xsi:type="dcterms:W3CDTF">2025-09-18T13:40:00Z</dcterms:created>
  <dcterms:modified xsi:type="dcterms:W3CDTF">2025-09-18T13:54:00Z</dcterms:modified>
</cp:coreProperties>
</file>