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A2967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right="-284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Нижегородской области</w:t>
      </w:r>
    </w:p>
    <w:p w14:paraId="533313F5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91790A" w14:textId="77777777" w:rsidR="004D22F7" w:rsidRPr="00D60499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DD6913" w14:textId="77777777" w:rsidR="004D22F7" w:rsidRPr="00D60499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60499">
        <w:rPr>
          <w:rFonts w:ascii="Times New Roman" w:hAnsi="Times New Roman"/>
          <w:sz w:val="24"/>
          <w:szCs w:val="24"/>
        </w:rPr>
        <w:t>СВЕДЕНИЯ О РЕАЛИЗАЦИИ ОБРАЗОВАТЕЛЬНЫХ ПРОГРАММ</w:t>
      </w:r>
    </w:p>
    <w:p w14:paraId="2514BBB8" w14:textId="77777777" w:rsidR="004D22F7" w:rsidRPr="00D60499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60499">
        <w:rPr>
          <w:rFonts w:ascii="Times New Roman" w:hAnsi="Times New Roman"/>
          <w:sz w:val="24"/>
          <w:szCs w:val="24"/>
        </w:rPr>
        <w:t>(предоставляются отдельно по каждой заявленной к лицензированию образовательной программе)</w:t>
      </w:r>
    </w:p>
    <w:p w14:paraId="27725611" w14:textId="77777777" w:rsidR="004D22F7" w:rsidRPr="00AA0FB9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1034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4D22F7" w14:paraId="403EB67A" w14:textId="77777777" w:rsidTr="005F2E40">
        <w:trPr>
          <w:jc w:val="center"/>
        </w:trPr>
        <w:tc>
          <w:tcPr>
            <w:tcW w:w="103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5C83F2" w14:textId="7D601ABE" w:rsidR="004D22F7" w:rsidRPr="00E60AEA" w:rsidRDefault="00E60AEA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AEA">
              <w:rPr>
                <w:rFonts w:ascii="Times New Roman" w:hAnsi="Times New Roman"/>
                <w:sz w:val="28"/>
                <w:szCs w:val="28"/>
              </w:rPr>
              <w:t xml:space="preserve">Частное дошкольное образовательное учреждение религиозной организации «Выксунская Епархия Русской Православной Церкви (Московский Патриархат)»«Православный детский сад имени преподобного </w:t>
            </w:r>
            <w:proofErr w:type="spellStart"/>
            <w:r w:rsidRPr="00E60AEA">
              <w:rPr>
                <w:rFonts w:ascii="Times New Roman" w:hAnsi="Times New Roman"/>
                <w:sz w:val="28"/>
                <w:szCs w:val="28"/>
              </w:rPr>
              <w:t>Варнавы</w:t>
            </w:r>
            <w:proofErr w:type="spellEnd"/>
            <w:r w:rsidRPr="00E60AEA">
              <w:rPr>
                <w:rFonts w:ascii="Times New Roman" w:hAnsi="Times New Roman"/>
                <w:sz w:val="28"/>
                <w:szCs w:val="28"/>
              </w:rPr>
              <w:t xml:space="preserve"> Гефсиманского города Выкса»</w:t>
            </w:r>
          </w:p>
        </w:tc>
      </w:tr>
      <w:tr w:rsidR="004D22F7" w14:paraId="1BD578E6" w14:textId="77777777" w:rsidTr="005F2E40">
        <w:trPr>
          <w:jc w:val="center"/>
        </w:trPr>
        <w:tc>
          <w:tcPr>
            <w:tcW w:w="1034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EB3ED0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(полное наименование соискателя лицензии (лицензиата)</w:t>
            </w:r>
          </w:p>
        </w:tc>
      </w:tr>
      <w:tr w:rsidR="004D22F7" w14:paraId="7752E0C0" w14:textId="77777777" w:rsidTr="005F2E40">
        <w:trPr>
          <w:jc w:val="center"/>
        </w:trPr>
        <w:tc>
          <w:tcPr>
            <w:tcW w:w="103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8BC008" w14:textId="1A07C804" w:rsidR="004D22F7" w:rsidRDefault="004D22F7" w:rsidP="00E60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2F7" w14:paraId="27F1C2B9" w14:textId="77777777" w:rsidTr="005F2E40">
        <w:trPr>
          <w:jc w:val="center"/>
        </w:trPr>
        <w:tc>
          <w:tcPr>
            <w:tcW w:w="1034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850A87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(наименование филиала соискателя лицензии (лицензиата) (в случае, если соискатель лицензии (лицензиат) намерен осуществлять образовательную деятельность в филиале)</w:t>
            </w:r>
          </w:p>
        </w:tc>
      </w:tr>
      <w:tr w:rsidR="004D22F7" w14:paraId="12B5590C" w14:textId="77777777" w:rsidTr="005F2E40">
        <w:trPr>
          <w:jc w:val="center"/>
        </w:trPr>
        <w:tc>
          <w:tcPr>
            <w:tcW w:w="103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C7F958" w14:textId="0DD07C04" w:rsidR="004D22F7" w:rsidRPr="00E60AEA" w:rsidRDefault="00E60AEA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AEA">
              <w:rPr>
                <w:rStyle w:val="a5"/>
                <w:rFonts w:ascii="Times New Roman" w:hAnsi="Times New Roman"/>
                <w:color w:val="3B3838" w:themeColor="background2" w:themeShade="40"/>
                <w:sz w:val="28"/>
                <w:szCs w:val="28"/>
                <w:u w:val="none"/>
              </w:rPr>
              <w:t>Общее образование, дошкольное образование</w:t>
            </w:r>
          </w:p>
        </w:tc>
      </w:tr>
      <w:tr w:rsidR="004D22F7" w14:paraId="11C48303" w14:textId="77777777" w:rsidTr="005F2E40">
        <w:trPr>
          <w:jc w:val="center"/>
        </w:trPr>
        <w:tc>
          <w:tcPr>
            <w:tcW w:w="1034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225DE0D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(наименование вида образования; уровня образования; профессии, специальности, (для профессионального образования); подвида дополнительного образования; наименование образовательной программы (для дополнительного образования); наименование профессии рабочего, должности служащего (для основной программы профессионального обучения)</w:t>
            </w:r>
          </w:p>
        </w:tc>
      </w:tr>
    </w:tbl>
    <w:p w14:paraId="3AE2C3A3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426" w:right="-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780AE0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567" w:right="-426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Реквизиты документов, подтверждающих наличие у соискателя лицензии (лицензиата)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</w:t>
      </w:r>
    </w:p>
    <w:p w14:paraId="2045F1DE" w14:textId="37CC1995" w:rsidR="004D22F7" w:rsidRPr="00452E55" w:rsidRDefault="00E60AEA" w:rsidP="000076C4">
      <w:pPr>
        <w:widowControl w:val="0"/>
        <w:adjustRightInd w:val="0"/>
        <w:ind w:left="-4" w:right="60"/>
        <w:contextualSpacing/>
        <w:jc w:val="both"/>
        <w:rPr>
          <w:rFonts w:ascii="Times New Roman" w:hAnsi="Times New Roman"/>
          <w:sz w:val="28"/>
          <w:szCs w:val="28"/>
        </w:rPr>
      </w:pPr>
      <w:r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>Договор безвозмездного пользования имуществом Религиозной организации «Выксунская Епархия Русской Православной Церкви</w:t>
      </w:r>
      <w:r w:rsidR="008574CB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 </w:t>
      </w:r>
      <w:r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>(Московский Патриархат)</w:t>
      </w:r>
      <w:r w:rsidR="008574CB">
        <w:rPr>
          <w:rFonts w:ascii="Times New Roman" w:hAnsi="Times New Roman"/>
          <w:color w:val="3B3838" w:themeColor="background2" w:themeShade="40"/>
          <w:sz w:val="28"/>
          <w:szCs w:val="28"/>
        </w:rPr>
        <w:t>»</w:t>
      </w:r>
      <w:r w:rsidR="000076C4" w:rsidRPr="000076C4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 </w:t>
      </w:r>
      <w:r w:rsidR="000076C4"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>№ 55/2024 от 26</w:t>
      </w:r>
      <w:r w:rsidR="000076C4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 июня </w:t>
      </w:r>
      <w:r w:rsidR="000076C4"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>2024г</w:t>
      </w:r>
      <w:r w:rsidR="00452E55">
        <w:rPr>
          <w:rFonts w:ascii="Times New Roman" w:hAnsi="Times New Roman"/>
          <w:color w:val="3B3838" w:themeColor="background2" w:themeShade="40"/>
          <w:sz w:val="28"/>
          <w:szCs w:val="28"/>
        </w:rPr>
        <w:t>,</w:t>
      </w:r>
      <w:r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 </w:t>
      </w:r>
      <w:r w:rsidR="000076C4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срок действия - </w:t>
      </w:r>
      <w:r w:rsidR="008574CB" w:rsidRPr="008574CB">
        <w:rPr>
          <w:rFonts w:ascii="Times New Roman" w:hAnsi="Times New Roman"/>
          <w:sz w:val="28"/>
          <w:szCs w:val="28"/>
        </w:rPr>
        <w:t>неопределенный срок</w:t>
      </w:r>
      <w:r w:rsidRPr="00E60AEA">
        <w:rPr>
          <w:rFonts w:ascii="Times New Roman" w:hAnsi="Times New Roman"/>
          <w:color w:val="3B3838" w:themeColor="background2" w:themeShade="40"/>
          <w:sz w:val="28"/>
          <w:szCs w:val="28"/>
        </w:rPr>
        <w:t xml:space="preserve">., </w:t>
      </w:r>
      <w:r w:rsidR="00452E55" w:rsidRPr="00452E55">
        <w:rPr>
          <w:rFonts w:ascii="Times New Roman" w:hAnsi="Times New Roman"/>
          <w:sz w:val="28"/>
          <w:szCs w:val="28"/>
        </w:rPr>
        <w:t>кадастровый номер:</w:t>
      </w:r>
      <w:r w:rsidR="00452E55">
        <w:rPr>
          <w:rFonts w:ascii="Times New Roman" w:hAnsi="Times New Roman"/>
          <w:sz w:val="24"/>
          <w:szCs w:val="24"/>
        </w:rPr>
        <w:t xml:space="preserve"> </w:t>
      </w:r>
      <w:r w:rsidRPr="00E60AEA">
        <w:rPr>
          <w:rStyle w:val="a5"/>
          <w:rFonts w:ascii="Times New Roman" w:hAnsi="Times New Roman"/>
          <w:color w:val="3B3838" w:themeColor="background2" w:themeShade="40"/>
          <w:sz w:val="28"/>
          <w:szCs w:val="28"/>
          <w:u w:val="none"/>
        </w:rPr>
        <w:t>52:52:0020904:400</w:t>
      </w:r>
      <w:r w:rsidR="000076C4">
        <w:rPr>
          <w:rStyle w:val="a5"/>
          <w:rFonts w:ascii="Times New Roman" w:hAnsi="Times New Roman"/>
          <w:color w:val="3B3838" w:themeColor="background2" w:themeShade="40"/>
          <w:sz w:val="28"/>
          <w:szCs w:val="28"/>
          <w:u w:val="none"/>
        </w:rPr>
        <w:t>. (далее – Договор)</w:t>
      </w:r>
    </w:p>
    <w:tbl>
      <w:tblPr>
        <w:tblW w:w="1035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50"/>
      </w:tblGrid>
      <w:tr w:rsidR="004D22F7" w14:paraId="193A8DF8" w14:textId="77777777" w:rsidTr="005F2E40">
        <w:trPr>
          <w:jc w:val="center"/>
        </w:trPr>
        <w:tc>
          <w:tcPr>
            <w:tcW w:w="103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5C97DB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(наименование документа - основания возникновения права, сроки действия документа, кадастровый номер объекта недвижимости, дата и номер записи регистрации в Едином государственном реестре недвижимости)</w:t>
            </w:r>
          </w:p>
        </w:tc>
      </w:tr>
    </w:tbl>
    <w:p w14:paraId="76651BA9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FE327EB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567" w:right="-426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Материально-техническое обеспечение образовательной деятельности по заявленной образовательной программе</w:t>
      </w:r>
    </w:p>
    <w:p w14:paraId="687F3038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33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"/>
        <w:gridCol w:w="1711"/>
        <w:gridCol w:w="1984"/>
        <w:gridCol w:w="1985"/>
        <w:gridCol w:w="1134"/>
        <w:gridCol w:w="1701"/>
        <w:gridCol w:w="1481"/>
      </w:tblGrid>
      <w:tr w:rsidR="004D22F7" w14:paraId="07F9D5A5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C9FA" w14:textId="77777777" w:rsidR="004D22F7" w:rsidRPr="00AA0FB9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FB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82C4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7849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t>Наименование оборудованных учебных кабинетов, объектов для проведения практических занятий, объектов физической культуры и спорта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076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766D7">
              <w:rPr>
                <w:rFonts w:ascii="Times New Roman" w:hAnsi="Times New Roman"/>
                <w:sz w:val="24"/>
                <w:szCs w:val="24"/>
              </w:rPr>
              <w:t>еречнем основного оборудования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759E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t xml:space="preserve">Адрес (местоположение) учебных кабинетов, объектов для проведения практических занятий, объектов физической культуры и спорта (с указанием площади и номера помещения в соответствии с документами бюро </w:t>
            </w:r>
            <w:r w:rsidRPr="000766D7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технической инвентаризации)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F3DB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Собственность или оперативное управление, хозяйственное ведение, аренда (субаренда), безвозмездное пользован</w:t>
            </w:r>
            <w:r w:rsidRPr="000766D7">
              <w:rPr>
                <w:rFonts w:ascii="Times New Roman" w:hAnsi="Times New Roman"/>
                <w:sz w:val="24"/>
                <w:szCs w:val="24"/>
              </w:rPr>
              <w:lastRenderedPageBreak/>
              <w:t>ие, практическая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E0103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lastRenderedPageBreak/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8B83" w14:textId="77777777" w:rsidR="004D22F7" w:rsidRPr="000766D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6D7">
              <w:rPr>
                <w:rFonts w:ascii="Times New Roman" w:hAnsi="Times New Roman"/>
                <w:sz w:val="24"/>
                <w:szCs w:val="24"/>
              </w:rPr>
              <w:t>Документ - основание возникновения права (реквизиты и срок действия)</w:t>
            </w:r>
          </w:p>
        </w:tc>
      </w:tr>
      <w:tr w:rsidR="004D22F7" w14:paraId="059F54E0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BF22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4AED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3C32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EF253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41C8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F5126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90131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D22F7" w14:paraId="19402D7B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7BEF6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7E5B5" w14:textId="77777777" w:rsidR="004D22F7" w:rsidRPr="000076C4" w:rsidRDefault="004D22F7" w:rsidP="008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574CB" w:rsidRPr="000076C4">
              <w:rPr>
                <w:rFonts w:ascii="Times New Roman" w:hAnsi="Times New Roman"/>
                <w:sz w:val="28"/>
                <w:szCs w:val="28"/>
              </w:rPr>
              <w:t>Образовательная область «Социально - коммуникативное развитие»</w:t>
            </w:r>
          </w:p>
          <w:p w14:paraId="2612EC11" w14:textId="77777777" w:rsidR="005F2E40" w:rsidRPr="000076C4" w:rsidRDefault="005F2E40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«Познавательное развитие»</w:t>
            </w:r>
          </w:p>
          <w:p w14:paraId="5AA09C02" w14:textId="17279F3F" w:rsidR="005F2E40" w:rsidRPr="000076C4" w:rsidRDefault="005F2E40" w:rsidP="005F2E4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«Речевое развитие»</w:t>
            </w:r>
          </w:p>
          <w:p w14:paraId="6614E676" w14:textId="07848E10" w:rsidR="005F2E40" w:rsidRPr="000076C4" w:rsidRDefault="005F2E40" w:rsidP="005F2E4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  <w:p w14:paraId="2264094D" w14:textId="77777777" w:rsidR="005F2E40" w:rsidRDefault="005F2E40" w:rsidP="005F2E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B5B5F1" w14:textId="697FDE81" w:rsidR="005F2E40" w:rsidRPr="008574CB" w:rsidRDefault="005F2E40" w:rsidP="00857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43C7" w14:textId="6487EB1F" w:rsidR="008574CB" w:rsidRPr="00C25AA8" w:rsidRDefault="008574CB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Группа №</w:t>
            </w:r>
            <w:r w:rsidR="000076C4" w:rsidRPr="00C25A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25AA8">
              <w:rPr>
                <w:rFonts w:ascii="Times New Roman" w:hAnsi="Times New Roman"/>
                <w:sz w:val="28"/>
                <w:szCs w:val="28"/>
              </w:rPr>
              <w:t>1</w:t>
            </w:r>
            <w:r w:rsidR="006863E0" w:rsidRPr="00C25AA8">
              <w:rPr>
                <w:rFonts w:ascii="Times New Roman" w:hAnsi="Times New Roman"/>
                <w:sz w:val="28"/>
                <w:szCs w:val="28"/>
              </w:rPr>
              <w:t xml:space="preserve"> «Радуга»</w:t>
            </w:r>
          </w:p>
          <w:p w14:paraId="65DAFA5F" w14:textId="73F48F4E" w:rsidR="004D22F7" w:rsidRPr="00C25AA8" w:rsidRDefault="000076C4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(п</w:t>
            </w:r>
            <w:r w:rsidR="005F2E40" w:rsidRPr="00C25AA8">
              <w:rPr>
                <w:rFonts w:ascii="Times New Roman" w:eastAsia="Times New Roman" w:hAnsi="Times New Roman"/>
                <w:sz w:val="28"/>
                <w:szCs w:val="28"/>
              </w:rPr>
              <w:t>ервая</w:t>
            </w:r>
            <w:r w:rsidR="008574CB" w:rsidRPr="00C25AA8">
              <w:rPr>
                <w:rFonts w:ascii="Times New Roman" w:hAnsi="Times New Roman"/>
                <w:sz w:val="28"/>
                <w:szCs w:val="28"/>
              </w:rPr>
              <w:t xml:space="preserve"> младшая группа 2-3 г.)</w:t>
            </w:r>
            <w:r w:rsidR="006863E0" w:rsidRPr="00C25AA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14:paraId="50625FE8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 xml:space="preserve">Стол малый четырехместный, стул детский  </w:t>
            </w:r>
          </w:p>
          <w:p w14:paraId="69063A4B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Стенка для игрового и дидактического материала, </w:t>
            </w:r>
          </w:p>
          <w:p w14:paraId="2EF7487B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Шкаф для пособий, </w:t>
            </w:r>
          </w:p>
          <w:p w14:paraId="5FA46C7A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природы, </w:t>
            </w:r>
          </w:p>
          <w:p w14:paraId="41E25D56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Стол игровой для игры с водой и песком </w:t>
            </w:r>
          </w:p>
          <w:p w14:paraId="24237DFE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Стеллаж для игрушек и пособий, </w:t>
            </w:r>
          </w:p>
          <w:p w14:paraId="00A53346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Витрина для книг односторонняя </w:t>
            </w:r>
          </w:p>
          <w:p w14:paraId="5CACA82B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Театральный уголок, </w:t>
            </w:r>
          </w:p>
          <w:p w14:paraId="66BC6C1C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мебели для кукол, </w:t>
            </w:r>
          </w:p>
          <w:p w14:paraId="658C6874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Кухонный гарнитур детский, </w:t>
            </w:r>
          </w:p>
          <w:p w14:paraId="569014C3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Горка детская, </w:t>
            </w:r>
          </w:p>
          <w:p w14:paraId="707968E2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ряженья, </w:t>
            </w:r>
          </w:p>
          <w:p w14:paraId="7CB9A374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Парикмахерская детская, </w:t>
            </w:r>
          </w:p>
          <w:p w14:paraId="78C094FE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мебели детской, </w:t>
            </w:r>
          </w:p>
          <w:p w14:paraId="0F20DE38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Комплект мебели «Спальня», </w:t>
            </w:r>
          </w:p>
          <w:p w14:paraId="7AF9CD40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Ящик тумба для игрушек передвижной, </w:t>
            </w:r>
          </w:p>
          <w:p w14:paraId="5C441852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Стол для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14:paraId="3B65D63C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4CD88A79" w14:textId="77777777" w:rsidR="00290C67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Напольная ширма для кукольного театра,</w:t>
            </w:r>
          </w:p>
          <w:p w14:paraId="6C119878" w14:textId="2392DF59" w:rsidR="00322062" w:rsidRPr="00C25AA8" w:rsidRDefault="00290C6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Электронное фортепиано Магнитола.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2B8D1" w14:textId="77777777" w:rsidR="000076C4" w:rsidRDefault="004D22F7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="000076C4" w:rsidRPr="000076C4">
              <w:rPr>
                <w:rFonts w:ascii="Times New Roman" w:hAnsi="Times New Roman"/>
                <w:sz w:val="28"/>
                <w:szCs w:val="28"/>
              </w:rPr>
              <w:t>Нижегородская область, городской округ город Выкса, город Выкса, улица 7 Коммунаров, здание 21/2</w:t>
            </w:r>
            <w:r w:rsidR="000076C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A96AFDF" w14:textId="77777777" w:rsidR="000076C4" w:rsidRDefault="006863E0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помещени</w:t>
            </w:r>
            <w:r w:rsidR="000076C4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- №</w:t>
            </w:r>
            <w:r w:rsid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2, </w:t>
            </w:r>
          </w:p>
          <w:p w14:paraId="7A131D17" w14:textId="723E7647" w:rsidR="006863E0" w:rsidRPr="000076C4" w:rsidRDefault="006863E0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площадь 40,3 </w:t>
            </w:r>
            <w:proofErr w:type="spellStart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кв.м</w:t>
            </w:r>
            <w:proofErr w:type="spellEnd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C25AA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этаж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F1F7" w14:textId="2239E6C2" w:rsidR="004D22F7" w:rsidRPr="000076C4" w:rsidRDefault="004D22F7" w:rsidP="00290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290C67" w:rsidRPr="000076C4">
              <w:rPr>
                <w:rFonts w:ascii="Times New Roman" w:hAnsi="Times New Roman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27F3F" w14:textId="35465685" w:rsidR="004D22F7" w:rsidRPr="000076C4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290C67" w:rsidRPr="000076C4">
              <w:rPr>
                <w:rFonts w:ascii="Times New Roman" w:hAnsi="Times New Roman"/>
                <w:sz w:val="28"/>
                <w:szCs w:val="28"/>
              </w:rPr>
              <w:t>Религиозная организация «Выксунская Епархия Русской Православной Церкви( Московский Патриархат)»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6940A" w14:textId="061DB6B9" w:rsidR="00290C67" w:rsidRPr="000076C4" w:rsidRDefault="004D22F7" w:rsidP="00007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right="6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0076C4" w:rsidRPr="000076C4">
              <w:rPr>
                <w:rFonts w:ascii="Times New Roman" w:hAnsi="Times New Roman"/>
                <w:sz w:val="28"/>
                <w:szCs w:val="28"/>
              </w:rPr>
              <w:t xml:space="preserve">Договор, </w:t>
            </w:r>
            <w:r w:rsidR="008305D5" w:rsidRPr="000076C4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290C67" w:rsidRPr="000076C4">
              <w:rPr>
                <w:rFonts w:ascii="Times New Roman" w:hAnsi="Times New Roman"/>
                <w:sz w:val="28"/>
                <w:szCs w:val="28"/>
              </w:rPr>
              <w:t xml:space="preserve">неопределенный срок </w:t>
            </w:r>
          </w:p>
          <w:p w14:paraId="12D89105" w14:textId="60608646" w:rsidR="00290C67" w:rsidRDefault="00290C67" w:rsidP="00290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AA8" w14:paraId="798F5802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9828" w14:textId="6D590B1B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0AE0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Образовательная область «Социально - коммуникативное развитие»</w:t>
            </w:r>
          </w:p>
          <w:p w14:paraId="7E501767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«Познавательное развитие»</w:t>
            </w:r>
          </w:p>
          <w:p w14:paraId="619EB710" w14:textId="77777777" w:rsidR="00C25AA8" w:rsidRPr="000076C4" w:rsidRDefault="00C25AA8" w:rsidP="00C25AA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«Речевое развитие»</w:t>
            </w:r>
          </w:p>
          <w:p w14:paraId="20E1C957" w14:textId="77777777" w:rsidR="00C25AA8" w:rsidRPr="000076C4" w:rsidRDefault="00C25AA8" w:rsidP="00C25AA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  <w:p w14:paraId="10F5D0FF" w14:textId="77777777" w:rsidR="00C25AA8" w:rsidRDefault="00C25AA8" w:rsidP="00C2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AD7145" w14:textId="705D6574" w:rsidR="00C25AA8" w:rsidRDefault="00C25AA8" w:rsidP="00C2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631384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C3C9" w14:textId="7C1B5B10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lastRenderedPageBreak/>
              <w:t> Группа № 2 «Пчелки»</w:t>
            </w:r>
          </w:p>
          <w:p w14:paraId="29A4A587" w14:textId="0087C4BB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младшая-средняя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25AA8">
              <w:rPr>
                <w:rFonts w:ascii="Times New Roman" w:hAnsi="Times New Roman"/>
                <w:sz w:val="28"/>
                <w:szCs w:val="28"/>
              </w:rPr>
              <w:t>3-5 л.)</w:t>
            </w:r>
          </w:p>
          <w:p w14:paraId="1A389DF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Стол малый четырехместный регулируемый, стул детский регулируемый,</w:t>
            </w:r>
          </w:p>
          <w:p w14:paraId="0910C6F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Стенка для игрового и дидактического материала, </w:t>
            </w:r>
          </w:p>
          <w:p w14:paraId="63AD3749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Шкаф для пособий, </w:t>
            </w:r>
          </w:p>
          <w:p w14:paraId="072ED1A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природы, </w:t>
            </w:r>
          </w:p>
          <w:p w14:paraId="2A2D96E3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игровой для игры с водой и песком,</w:t>
            </w:r>
          </w:p>
          <w:p w14:paraId="3202442E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тактильный для дидактики,</w:t>
            </w:r>
          </w:p>
          <w:p w14:paraId="1BFE57A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Интерактивное оборудование для занятий с детьми</w:t>
            </w:r>
          </w:p>
          <w:p w14:paraId="07756B5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Стеллаж для игрушек и пособий, </w:t>
            </w:r>
          </w:p>
          <w:p w14:paraId="3EA317D5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Витрина для книг односторонняя,</w:t>
            </w:r>
          </w:p>
          <w:p w14:paraId="11D6279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Театральный уголок, </w:t>
            </w:r>
          </w:p>
          <w:p w14:paraId="5FB8895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мебели для кукол, </w:t>
            </w:r>
          </w:p>
          <w:p w14:paraId="4579BA21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Кухонный гарнитур детский, </w:t>
            </w:r>
          </w:p>
          <w:p w14:paraId="69E6509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Горка детская, </w:t>
            </w:r>
          </w:p>
          <w:p w14:paraId="43AD969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ряженья, </w:t>
            </w:r>
          </w:p>
          <w:p w14:paraId="757685AD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Парикмахерская детская, </w:t>
            </w:r>
          </w:p>
          <w:p w14:paraId="5EF33CD9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мебели детской, </w:t>
            </w:r>
          </w:p>
          <w:p w14:paraId="34724C8A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Комплект мебели «Спальня», </w:t>
            </w:r>
          </w:p>
          <w:p w14:paraId="1FEF1FB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Ящик тумба для игрушек передвижной, </w:t>
            </w:r>
          </w:p>
          <w:p w14:paraId="33A00080" w14:textId="5E26B22A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Стол для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14:paraId="0D8DCC41" w14:textId="52E57048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песочный,</w:t>
            </w:r>
          </w:p>
          <w:p w14:paraId="1C400C9D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60309BE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Напольная ширма для кукольного театра.</w:t>
            </w:r>
          </w:p>
          <w:p w14:paraId="53F098C0" w14:textId="56545B73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Магнитола.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3E27E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Нижегородская область, городской округ город Выкса, город Выкса, улица 7 Коммунаров, здание 21/2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414A31D" w14:textId="377E92BF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помещени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- 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9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5020E9DF" w14:textId="46C250DF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площадь 40,3 </w:t>
            </w:r>
            <w:proofErr w:type="spellStart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кв.м</w:t>
            </w:r>
            <w:proofErr w:type="spellEnd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1 этаж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EDF9" w14:textId="0EF3E701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E3AC1" w14:textId="01FEDC6A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Религиозная организация «Выксунская Епархия Русской Православной Церкви( Московский Патриархат)»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E01E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right="6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Договор, на неопределенный срок </w:t>
            </w:r>
          </w:p>
          <w:p w14:paraId="7970DB05" w14:textId="295A8C7A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AA8" w14:paraId="3DFC39B6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0350C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E86A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Образователь</w:t>
            </w:r>
            <w:r w:rsidRPr="000076C4">
              <w:rPr>
                <w:rFonts w:ascii="Times New Roman" w:hAnsi="Times New Roman"/>
                <w:sz w:val="28"/>
                <w:szCs w:val="28"/>
              </w:rPr>
              <w:lastRenderedPageBreak/>
              <w:t>ная область «Социально - коммуникативное развитие»</w:t>
            </w:r>
          </w:p>
          <w:p w14:paraId="7E182DEE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«Познавательное развитие»</w:t>
            </w:r>
          </w:p>
          <w:p w14:paraId="00A6F462" w14:textId="77777777" w:rsidR="00C25AA8" w:rsidRPr="000076C4" w:rsidRDefault="00C25AA8" w:rsidP="00C25AA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«Речевое развитие»</w:t>
            </w:r>
          </w:p>
          <w:p w14:paraId="1FF9FCE4" w14:textId="77777777" w:rsidR="00C25AA8" w:rsidRPr="000076C4" w:rsidRDefault="00C25AA8" w:rsidP="00C25AA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  <w:p w14:paraId="54676D87" w14:textId="77777777" w:rsidR="00C25AA8" w:rsidRDefault="00C25AA8" w:rsidP="00C2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6FCBA0" w14:textId="0921C58A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5EF6" w14:textId="1E389383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 Группа №3 </w:t>
            </w:r>
            <w:r w:rsidRPr="00C25AA8">
              <w:rPr>
                <w:rFonts w:ascii="Times New Roman" w:hAnsi="Times New Roman"/>
                <w:sz w:val="28"/>
                <w:szCs w:val="28"/>
              </w:rPr>
              <w:lastRenderedPageBreak/>
              <w:t>«Солнечные лучики»</w:t>
            </w:r>
          </w:p>
          <w:p w14:paraId="298BFA21" w14:textId="7BAC0B20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старшая-подготовительная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25AA8">
              <w:rPr>
                <w:rFonts w:ascii="Times New Roman" w:hAnsi="Times New Roman"/>
                <w:sz w:val="28"/>
                <w:szCs w:val="28"/>
              </w:rPr>
              <w:t>5-7 л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0ACF42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 xml:space="preserve">Стол двухместный регулируемый, </w:t>
            </w:r>
          </w:p>
          <w:p w14:paraId="261FC72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 xml:space="preserve">стул детский регулируемый </w:t>
            </w:r>
          </w:p>
          <w:p w14:paraId="2C27D91E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Стенка для игрового и дидактического материала, </w:t>
            </w:r>
          </w:p>
          <w:p w14:paraId="0FC12559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Шкаф для, </w:t>
            </w:r>
          </w:p>
          <w:p w14:paraId="7FC28BD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природы, </w:t>
            </w:r>
          </w:p>
          <w:p w14:paraId="657AAB83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для дидактики передвижной,</w:t>
            </w:r>
          </w:p>
          <w:p w14:paraId="2E12B1A8" w14:textId="13E44C6E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Интерактивная доска маркерная,</w:t>
            </w:r>
          </w:p>
          <w:p w14:paraId="1E36578B" w14:textId="07136F30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шахматный,</w:t>
            </w:r>
          </w:p>
          <w:p w14:paraId="0F9D445B" w14:textId="0696014E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Стол песочный,</w:t>
            </w:r>
          </w:p>
          <w:p w14:paraId="25C93D59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Стеллаж для игрушек и пособий передвижной, </w:t>
            </w:r>
          </w:p>
          <w:p w14:paraId="34434E9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Витрина для книг односторонняя передвижная </w:t>
            </w:r>
          </w:p>
          <w:p w14:paraId="152B70E5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Театральный уголок передвижной, </w:t>
            </w:r>
          </w:p>
          <w:p w14:paraId="3E96B9D6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мебели для кукол, </w:t>
            </w:r>
          </w:p>
          <w:p w14:paraId="37642CD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ряженья, </w:t>
            </w:r>
          </w:p>
          <w:p w14:paraId="191A309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Парикмахерская детская, </w:t>
            </w:r>
          </w:p>
          <w:p w14:paraId="1CC6F8E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Гарнитур мебели детской передвижной, </w:t>
            </w:r>
          </w:p>
          <w:p w14:paraId="1848A7C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Комплект мебели «Спальня», </w:t>
            </w:r>
          </w:p>
          <w:p w14:paraId="3658D3DC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Ящик тумба для игрушек </w:t>
            </w:r>
            <w:proofErr w:type="gram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передвижной ,</w:t>
            </w:r>
            <w:proofErr w:type="gram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08C4679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Набор мебели «Больница» </w:t>
            </w:r>
          </w:p>
          <w:p w14:paraId="71C7602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Стол для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14:paraId="08BF9C05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Уголок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изодеятельности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39D130FA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Напольная ширма для кукольного театра передвижная  </w:t>
            </w:r>
          </w:p>
          <w:p w14:paraId="02E390CC" w14:textId="2950B366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Магнитола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4093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Нижегородская </w:t>
            </w:r>
            <w:r w:rsidRPr="000076C4">
              <w:rPr>
                <w:rFonts w:ascii="Times New Roman" w:hAnsi="Times New Roman"/>
                <w:sz w:val="28"/>
                <w:szCs w:val="28"/>
              </w:rPr>
              <w:lastRenderedPageBreak/>
              <w:t>область, городской округ город Выкса, город Выкса, улица 7 Коммунаров, здание 21/2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B021B52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помещени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- 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2, </w:t>
            </w:r>
          </w:p>
          <w:p w14:paraId="6F368326" w14:textId="74F76DF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площадь 40,3 </w:t>
            </w:r>
            <w:proofErr w:type="spellStart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кв.м</w:t>
            </w:r>
            <w:proofErr w:type="spellEnd"/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2 этаж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4CFC" w14:textId="30C071AA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Безвозм</w:t>
            </w:r>
            <w:r w:rsidRPr="000076C4">
              <w:rPr>
                <w:rFonts w:ascii="Times New Roman" w:hAnsi="Times New Roman"/>
                <w:sz w:val="28"/>
                <w:szCs w:val="28"/>
              </w:rPr>
              <w:lastRenderedPageBreak/>
              <w:t>ездное пользование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13A0" w14:textId="50A5ADBD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Религиозная </w:t>
            </w:r>
            <w:r w:rsidRPr="000076C4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 «Выксунская Епархия Русской Православной Церкви( Московский Патриархат)»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8FE1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right="6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Договор, </w:t>
            </w:r>
            <w:r w:rsidRPr="000076C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 неопределенный срок </w:t>
            </w:r>
          </w:p>
          <w:p w14:paraId="51DD9DD1" w14:textId="7F07063F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AA8" w14:paraId="0892D9DB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FF8FE" w14:textId="1268696B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3BAA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C25AA8">
              <w:rPr>
                <w:rFonts w:ascii="Times New Roman" w:hAnsi="Times New Roman"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  <w:p w14:paraId="7E0FD9CC" w14:textId="36ABF4F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Образовательная область «Физическое развитие»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7388" w14:textId="2E6E2B48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 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Зал для музыкальных занятий </w:t>
            </w:r>
          </w:p>
          <w:p w14:paraId="537F3FFF" w14:textId="39DAE1B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Рояль,</w:t>
            </w:r>
          </w:p>
          <w:p w14:paraId="3424179D" w14:textId="6CBEE9A6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Цифровое фортепиано, </w:t>
            </w:r>
          </w:p>
          <w:p w14:paraId="67AAA1D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Музыкальный центр  </w:t>
            </w:r>
          </w:p>
          <w:p w14:paraId="5A44E7B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Мультимедийная установка, </w:t>
            </w:r>
          </w:p>
          <w:p w14:paraId="2079309E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Ноутбук, </w:t>
            </w:r>
          </w:p>
          <w:p w14:paraId="644AE38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Проектор, </w:t>
            </w:r>
          </w:p>
          <w:p w14:paraId="4A64EB86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Гарнитур мебели для игрушек и пособий, </w:t>
            </w:r>
          </w:p>
          <w:p w14:paraId="1CAC527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Стульчики детские  </w:t>
            </w:r>
          </w:p>
          <w:p w14:paraId="168F3D6D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Стулья для взрослых</w:t>
            </w:r>
          </w:p>
          <w:p w14:paraId="3367BD2C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Доска детская к 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шведской стенке плоская, </w:t>
            </w:r>
          </w:p>
          <w:p w14:paraId="2DD10BFD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Доска с ребристой поверхностью, </w:t>
            </w:r>
          </w:p>
          <w:p w14:paraId="47C5BBEE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Доска детская к шведской стенке ребристая, </w:t>
            </w:r>
          </w:p>
          <w:p w14:paraId="07C77D32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Дорожка – змейка,</w:t>
            </w:r>
          </w:p>
          <w:p w14:paraId="0B1A919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Качалка-мостик,</w:t>
            </w:r>
          </w:p>
          <w:p w14:paraId="154F86E7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Куб деревянный малый,</w:t>
            </w:r>
          </w:p>
          <w:p w14:paraId="26F6FED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Куб деревянный большой,</w:t>
            </w:r>
          </w:p>
          <w:p w14:paraId="6C9C7844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Лестница веревочная, </w:t>
            </w:r>
          </w:p>
          <w:p w14:paraId="35AFEF4E" w14:textId="5B8591EB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Мат большой, </w:t>
            </w:r>
          </w:p>
          <w:p w14:paraId="397C4F50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Мат малый, </w:t>
            </w:r>
          </w:p>
          <w:p w14:paraId="70FB90F1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Мат складывающийся,</w:t>
            </w:r>
          </w:p>
          <w:p w14:paraId="24573FF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Мишень навесная,</w:t>
            </w:r>
          </w:p>
          <w:p w14:paraId="423DD83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Скамья, </w:t>
            </w:r>
          </w:p>
          <w:p w14:paraId="599DC9D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Щит баскетбольный, </w:t>
            </w:r>
          </w:p>
          <w:p w14:paraId="025D0E8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Тоннель «Лабиринт», </w:t>
            </w:r>
          </w:p>
          <w:p w14:paraId="47031C7F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Шведская стенка, </w:t>
            </w:r>
          </w:p>
          <w:p w14:paraId="5D690A9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Музыкальный центр  </w:t>
            </w:r>
          </w:p>
          <w:p w14:paraId="21C8BE51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Стенка для спортинвентаря   </w:t>
            </w:r>
          </w:p>
          <w:p w14:paraId="2D39F362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Мячи резиновые разного диаметра</w:t>
            </w:r>
          </w:p>
          <w:p w14:paraId="233AB4CB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Мячи мягко набивные </w:t>
            </w:r>
          </w:p>
          <w:p w14:paraId="1E36A072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Мячи для 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метания разного диаметра и веса </w:t>
            </w:r>
          </w:p>
          <w:p w14:paraId="30B600F1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Скакалки разной длины,</w:t>
            </w:r>
          </w:p>
          <w:p w14:paraId="514EFAFC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Обручи различных размеров,</w:t>
            </w:r>
          </w:p>
          <w:p w14:paraId="5DFF82CA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Палки гимнастические </w:t>
            </w:r>
          </w:p>
          <w:p w14:paraId="2E497925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Флажки разного </w:t>
            </w:r>
            <w:proofErr w:type="gram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размера ,</w:t>
            </w:r>
            <w:proofErr w:type="gramEnd"/>
          </w:p>
          <w:p w14:paraId="53B93A49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Мешочки с песком разного веса, </w:t>
            </w:r>
          </w:p>
          <w:p w14:paraId="03FDE50E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Мяч для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фитбола</w:t>
            </w:r>
            <w:proofErr w:type="spellEnd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14:paraId="3E48F818" w14:textId="77777777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Лыжи </w:t>
            </w:r>
          </w:p>
          <w:p w14:paraId="412369C9" w14:textId="1062786E" w:rsidR="00C25AA8" w:rsidRP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Мягкие модули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F5F96" w14:textId="77777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Нижегородская область, городской округ город Выкса, город Выкса, улица 7 Коммунаров, здание 21/2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4102D4DC" w14:textId="0DFF0777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помещени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- 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7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069E1578" w14:textId="7F0FC2CD" w:rsidR="00C25AA8" w:rsidRDefault="00C25AA8" w:rsidP="00AE22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площадь 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97,2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2 этаж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6113" w14:textId="5DAE8191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16DB" w14:textId="3EB71AC9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Религиозная организация «Выксунская Епархия Русской Православной Церкви( Московский Патриархат)»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9C7EB" w14:textId="77777777" w:rsidR="00C25AA8" w:rsidRPr="000076C4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right="6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Договор, на неопределенный срок </w:t>
            </w:r>
          </w:p>
          <w:p w14:paraId="79889A42" w14:textId="118B5A74" w:rsidR="00C25AA8" w:rsidRDefault="00C25AA8" w:rsidP="00C25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D01" w14:paraId="7754A951" w14:textId="77777777" w:rsidTr="000076C4">
        <w:trPr>
          <w:jc w:val="center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9819" w14:textId="1DB5EF61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5D7E1" w14:textId="77777777" w:rsidR="001B6D01" w:rsidRP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B6D01">
              <w:rPr>
                <w:rFonts w:ascii="Times New Roman" w:hAnsi="Times New Roman"/>
                <w:sz w:val="28"/>
                <w:szCs w:val="28"/>
              </w:rPr>
              <w:t>Образовательная область «Социально - коммуникативное развитие»</w:t>
            </w:r>
          </w:p>
          <w:p w14:paraId="3FD7ADDA" w14:textId="77777777" w:rsidR="001B6D01" w:rsidRP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6D01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«Познавательное развитие»</w:t>
            </w:r>
          </w:p>
          <w:p w14:paraId="5035593D" w14:textId="77777777" w:rsidR="001B6D01" w:rsidRPr="001B6D01" w:rsidRDefault="001B6D01" w:rsidP="001B6D0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6D01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«Речевое развитие»</w:t>
            </w:r>
          </w:p>
          <w:p w14:paraId="70CBD71A" w14:textId="29AD5938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D01">
              <w:rPr>
                <w:rFonts w:ascii="Times New Roman" w:eastAsia="Times New Roman" w:hAnsi="Times New Roman"/>
                <w:sz w:val="28"/>
                <w:szCs w:val="28"/>
              </w:rPr>
              <w:t>Образовательная область «Художественно-эстетическое развитие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B9E6E" w14:textId="77777777" w:rsidR="001B6D01" w:rsidRPr="00C25AA8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 Методический кабинет</w:t>
            </w:r>
          </w:p>
          <w:p w14:paraId="3F3537B5" w14:textId="087C1F64" w:rsidR="001B6D01" w:rsidRPr="00C25AA8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Персональный компьютер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МФУ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Цветной принтер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Ламинатор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Набор мебели: стеллажи для книг,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тумба, столы, стулья,</w:t>
            </w:r>
            <w:r w:rsidRPr="00C25AA8">
              <w:rPr>
                <w:rFonts w:ascii="Times New Roman" w:hAnsi="Times New Roman"/>
                <w:sz w:val="28"/>
                <w:szCs w:val="28"/>
              </w:rPr>
              <w:br/>
              <w:t>Методическая литература,</w:t>
            </w:r>
          </w:p>
          <w:p w14:paraId="3A43016B" w14:textId="676DC6BD" w:rsidR="001B6D01" w:rsidRPr="00C25AA8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Пособия,</w:t>
            </w:r>
          </w:p>
          <w:p w14:paraId="008CE9E0" w14:textId="37CD23ED" w:rsidR="001B6D01" w:rsidRPr="00C25AA8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Наглядный материал,</w:t>
            </w:r>
          </w:p>
          <w:p w14:paraId="5707E4B3" w14:textId="42043FDA" w:rsidR="001B6D01" w:rsidRPr="00C25AA8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25AA8">
              <w:rPr>
                <w:rFonts w:ascii="Times New Roman" w:hAnsi="Times New Roman"/>
                <w:sz w:val="28"/>
                <w:szCs w:val="28"/>
              </w:rPr>
              <w:t>Игрушки</w:t>
            </w:r>
            <w:r w:rsidRPr="00C25AA8">
              <w:rPr>
                <w:sz w:val="28"/>
                <w:szCs w:val="28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47D2E" w14:textId="77777777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Нижегородская область, городской округ город Выкса, город Выкса, улица 7 Коммунаров, здание 21/2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6D2307B4" w14:textId="33C3B8F7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>помещени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 - 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4</w:t>
            </w: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14:paraId="64DD825D" w14:textId="7F2D2585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76C4">
              <w:rPr>
                <w:rFonts w:ascii="Times New Roman" w:eastAsia="Times New Roman" w:hAnsi="Times New Roman"/>
                <w:sz w:val="28"/>
                <w:szCs w:val="28"/>
              </w:rPr>
              <w:t xml:space="preserve">площадь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5AA8">
              <w:rPr>
                <w:rFonts w:ascii="Times New Roman" w:eastAsia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2 этаж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13BC" w14:textId="2A4BE320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4E6FE" w14:textId="2696C566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>Религиозная организация «Выксунская Епархия Русской Православной Церкви( Московский Патриархат)»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F4EE" w14:textId="77777777" w:rsidR="001B6D01" w:rsidRPr="000076C4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right="6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076C4">
              <w:rPr>
                <w:rFonts w:ascii="Times New Roman" w:hAnsi="Times New Roman"/>
                <w:sz w:val="28"/>
                <w:szCs w:val="28"/>
              </w:rPr>
              <w:t xml:space="preserve">Договор, на неопределенный срок </w:t>
            </w:r>
          </w:p>
          <w:p w14:paraId="3C1E73FE" w14:textId="011F9AF2" w:rsidR="001B6D01" w:rsidRDefault="001B6D01" w:rsidP="001B6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3ECC58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5A6159" w14:textId="2C7CD8D2" w:rsidR="000076C4" w:rsidRPr="000076C4" w:rsidRDefault="004D22F7" w:rsidP="00AE221A">
      <w:pPr>
        <w:widowControl w:val="0"/>
        <w:autoSpaceDE w:val="0"/>
        <w:autoSpaceDN w:val="0"/>
        <w:adjustRightInd w:val="0"/>
        <w:spacing w:after="0" w:line="240" w:lineRule="auto"/>
        <w:ind w:left="-426" w:right="-426" w:firstLine="710"/>
        <w:contextualSpacing/>
        <w:rPr>
          <w:rFonts w:ascii="Times New Roman" w:hAnsi="Times New Roman"/>
          <w:sz w:val="28"/>
          <w:szCs w:val="28"/>
        </w:rPr>
      </w:pPr>
      <w:r w:rsidRPr="000076C4">
        <w:rPr>
          <w:rFonts w:ascii="Times New Roman" w:hAnsi="Times New Roman"/>
          <w:sz w:val="28"/>
          <w:szCs w:val="28"/>
        </w:rPr>
        <w:t xml:space="preserve">5. Реквизиты выданного в соответствии с </w:t>
      </w:r>
      <w:hyperlink r:id="rId7" w:anchor="l246" w:history="1">
        <w:r w:rsidRPr="000076C4">
          <w:rPr>
            <w:rFonts w:ascii="Times New Roman" w:hAnsi="Times New Roman"/>
            <w:sz w:val="28"/>
            <w:szCs w:val="28"/>
          </w:rPr>
          <w:t>пунктом 2</w:t>
        </w:r>
      </w:hyperlink>
      <w:r w:rsidRPr="000076C4">
        <w:rPr>
          <w:rFonts w:ascii="Times New Roman" w:hAnsi="Times New Roman"/>
          <w:sz w:val="28"/>
          <w:szCs w:val="28"/>
        </w:rPr>
        <w:t xml:space="preserve"> статьи 40 Федерального закона от 30 марта 1999 г. № 52-ФЗ "О санитарно-эпидемиологическом благополучии населения" санитарно-эпидемиологического заключения </w:t>
      </w:r>
      <w:r w:rsidR="000076C4">
        <w:rPr>
          <w:rFonts w:ascii="Times New Roman" w:hAnsi="Times New Roman"/>
          <w:sz w:val="28"/>
          <w:szCs w:val="28"/>
        </w:rPr>
        <w:t xml:space="preserve"> </w:t>
      </w:r>
      <w:r w:rsidRPr="000076C4">
        <w:rPr>
          <w:rFonts w:ascii="Times New Roman" w:hAnsi="Times New Roman"/>
          <w:sz w:val="28"/>
          <w:szCs w:val="28"/>
        </w:rPr>
        <w:t xml:space="preserve">о соответствии санитарным правилам зданий, строений, сооружений, помещений, </w:t>
      </w:r>
      <w:r w:rsidRPr="000076C4">
        <w:rPr>
          <w:rFonts w:ascii="Times New Roman" w:hAnsi="Times New Roman"/>
          <w:sz w:val="28"/>
          <w:szCs w:val="28"/>
        </w:rPr>
        <w:lastRenderedPageBreak/>
        <w:t>оборудования и иного имущества, необходимых для осуществления образовательной деятельности</w:t>
      </w:r>
      <w:r w:rsidR="000076C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0076C4" w:rsidRPr="000076C4">
        <w:rPr>
          <w:rFonts w:ascii="Times New Roman" w:hAnsi="Times New Roman"/>
          <w:sz w:val="28"/>
          <w:szCs w:val="28"/>
        </w:rPr>
        <w:t>от 17.09.2024 г. №</w:t>
      </w:r>
      <w:r w:rsidR="00894EE2">
        <w:rPr>
          <w:rFonts w:ascii="Times New Roman" w:hAnsi="Times New Roman"/>
          <w:sz w:val="28"/>
          <w:szCs w:val="28"/>
        </w:rPr>
        <w:t xml:space="preserve"> 52.НЦ17.000.М.</w:t>
      </w:r>
      <w:r w:rsidR="000076C4" w:rsidRPr="000076C4">
        <w:rPr>
          <w:rFonts w:ascii="Times New Roman" w:hAnsi="Times New Roman"/>
          <w:sz w:val="28"/>
          <w:szCs w:val="28"/>
        </w:rPr>
        <w:t xml:space="preserve">001929.09.24, выдано </w:t>
      </w:r>
      <w:r w:rsidR="00894EE2">
        <w:rPr>
          <w:rFonts w:ascii="Times New Roman" w:hAnsi="Times New Roman"/>
          <w:sz w:val="28"/>
          <w:szCs w:val="28"/>
        </w:rPr>
        <w:t>Управлением Ф</w:t>
      </w:r>
      <w:r w:rsidR="000076C4" w:rsidRPr="000076C4">
        <w:rPr>
          <w:rFonts w:ascii="Times New Roman" w:hAnsi="Times New Roman"/>
          <w:sz w:val="28"/>
          <w:szCs w:val="28"/>
        </w:rPr>
        <w:t>едеральной служб</w:t>
      </w:r>
      <w:r w:rsidR="00894EE2">
        <w:rPr>
          <w:rFonts w:ascii="Times New Roman" w:hAnsi="Times New Roman"/>
          <w:sz w:val="28"/>
          <w:szCs w:val="28"/>
        </w:rPr>
        <w:t>ы</w:t>
      </w:r>
      <w:r w:rsidR="000076C4" w:rsidRPr="000076C4">
        <w:rPr>
          <w:rFonts w:ascii="Times New Roman" w:hAnsi="Times New Roman"/>
          <w:sz w:val="28"/>
          <w:szCs w:val="28"/>
        </w:rPr>
        <w:t xml:space="preserve"> </w:t>
      </w:r>
      <w:r w:rsidR="00894EE2">
        <w:rPr>
          <w:rFonts w:ascii="Times New Roman" w:hAnsi="Times New Roman"/>
          <w:sz w:val="28"/>
          <w:szCs w:val="28"/>
        </w:rPr>
        <w:t xml:space="preserve">по надзору в сфере защиты прав </w:t>
      </w:r>
      <w:r w:rsidR="000076C4" w:rsidRPr="000076C4">
        <w:rPr>
          <w:rFonts w:ascii="Times New Roman" w:hAnsi="Times New Roman"/>
          <w:sz w:val="28"/>
          <w:szCs w:val="28"/>
        </w:rPr>
        <w:t>потребителей и благополучия человека по Нижегородской области</w:t>
      </w:r>
    </w:p>
    <w:p w14:paraId="0B74604A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20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4D22F7" w14:paraId="0211B315" w14:textId="77777777" w:rsidTr="005F2E40">
        <w:trPr>
          <w:jc w:val="center"/>
        </w:trPr>
        <w:tc>
          <w:tcPr>
            <w:tcW w:w="1020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9E9DA0" w14:textId="5A7A56CF" w:rsidR="004D22F7" w:rsidRDefault="004D22F7" w:rsidP="00007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 и номер заключения; наименование органа, выдавшего заключение)</w:t>
            </w:r>
          </w:p>
        </w:tc>
      </w:tr>
    </w:tbl>
    <w:p w14:paraId="7C0FE9B1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0BDB580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E8B208" w14:textId="3F2F1C35" w:rsidR="004D22F7" w:rsidRPr="000076C4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 w:rsidRPr="000076C4">
        <w:rPr>
          <w:rFonts w:ascii="Times New Roman" w:hAnsi="Times New Roman"/>
          <w:sz w:val="28"/>
          <w:szCs w:val="28"/>
        </w:rPr>
        <w:t>Дата заполнения "</w:t>
      </w:r>
      <w:r w:rsidR="001B6D01">
        <w:rPr>
          <w:rFonts w:ascii="Times New Roman" w:hAnsi="Times New Roman"/>
          <w:sz w:val="28"/>
          <w:szCs w:val="28"/>
        </w:rPr>
        <w:t>08</w:t>
      </w:r>
      <w:r w:rsidRPr="000076C4">
        <w:rPr>
          <w:rFonts w:ascii="Times New Roman" w:hAnsi="Times New Roman"/>
          <w:sz w:val="28"/>
          <w:szCs w:val="28"/>
        </w:rPr>
        <w:t>"</w:t>
      </w:r>
      <w:r w:rsidR="001B6D01">
        <w:rPr>
          <w:rFonts w:ascii="Times New Roman" w:hAnsi="Times New Roman"/>
          <w:sz w:val="28"/>
          <w:szCs w:val="28"/>
        </w:rPr>
        <w:t xml:space="preserve"> октября</w:t>
      </w:r>
      <w:r w:rsidRPr="000076C4">
        <w:rPr>
          <w:rFonts w:ascii="Times New Roman" w:hAnsi="Times New Roman"/>
          <w:sz w:val="28"/>
          <w:szCs w:val="28"/>
        </w:rPr>
        <w:t xml:space="preserve"> 20</w:t>
      </w:r>
      <w:r w:rsidR="001B6D01">
        <w:rPr>
          <w:rFonts w:ascii="Times New Roman" w:hAnsi="Times New Roman"/>
          <w:sz w:val="28"/>
          <w:szCs w:val="28"/>
        </w:rPr>
        <w:t>24</w:t>
      </w:r>
      <w:r w:rsidRPr="000076C4">
        <w:rPr>
          <w:rFonts w:ascii="Times New Roman" w:hAnsi="Times New Roman"/>
          <w:sz w:val="28"/>
          <w:szCs w:val="28"/>
        </w:rPr>
        <w:t xml:space="preserve"> г.</w:t>
      </w:r>
    </w:p>
    <w:p w14:paraId="1202E880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149E3944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83"/>
        <w:gridCol w:w="2941"/>
        <w:gridCol w:w="36"/>
        <w:gridCol w:w="283"/>
        <w:gridCol w:w="3261"/>
      </w:tblGrid>
      <w:tr w:rsidR="004D22F7" w14:paraId="4CCB612B" w14:textId="77777777" w:rsidTr="005F2E40">
        <w:trPr>
          <w:jc w:val="center"/>
        </w:trPr>
        <w:tc>
          <w:tcPr>
            <w:tcW w:w="3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07931D" w14:textId="0C4F0EEB" w:rsidR="004D22F7" w:rsidRPr="00894EE2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94EE2" w:rsidRPr="00894EE2">
              <w:rPr>
                <w:rFonts w:ascii="Times New Roman" w:hAnsi="Times New Roman"/>
                <w:sz w:val="28"/>
                <w:szCs w:val="28"/>
              </w:rPr>
              <w:t>Заведующий учреждением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A375DB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ED46D9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3C914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05BA5D" w14:textId="2F02B74B" w:rsidR="004D22F7" w:rsidRPr="00894EE2" w:rsidRDefault="00894EE2" w:rsidP="00894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EE2">
              <w:rPr>
                <w:rFonts w:ascii="Times New Roman" w:hAnsi="Times New Roman"/>
                <w:sz w:val="28"/>
                <w:szCs w:val="28"/>
              </w:rPr>
              <w:t>Щербакова Татьяна Львовна</w:t>
            </w:r>
          </w:p>
        </w:tc>
      </w:tr>
      <w:tr w:rsidR="004D22F7" w14:paraId="1440864E" w14:textId="77777777" w:rsidTr="005F2E40">
        <w:trPr>
          <w:jc w:val="center"/>
        </w:trPr>
        <w:tc>
          <w:tcPr>
            <w:tcW w:w="32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5B913A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(должность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DF3969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AA34BB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5BDA1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389F35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</w:tr>
      <w:tr w:rsidR="004D22F7" w14:paraId="483DF2F4" w14:textId="77777777" w:rsidTr="005F2E40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A6D0DD8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МП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B8D117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A2CFC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C79EA" w14:textId="77777777" w:rsidR="004D22F7" w:rsidRDefault="004D22F7" w:rsidP="005F2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0B9E58AE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54BCBD1D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5E03A4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69BE5AE8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6B25630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2A15C75" w14:textId="77777777" w:rsidR="004D22F7" w:rsidRDefault="004D22F7" w:rsidP="004D22F7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364D95C" w14:textId="77777777" w:rsidR="004D22F7" w:rsidRPr="00FD575F" w:rsidRDefault="004D22F7" w:rsidP="004D22F7">
      <w:pPr>
        <w:ind w:left="-567" w:right="-143"/>
        <w:rPr>
          <w:rFonts w:ascii="Times New Roman" w:hAnsi="Times New Roman"/>
          <w:sz w:val="24"/>
          <w:szCs w:val="24"/>
        </w:rPr>
      </w:pPr>
    </w:p>
    <w:p w14:paraId="12A2BA4E" w14:textId="77777777" w:rsidR="00BA0F02" w:rsidRPr="004D22F7" w:rsidRDefault="00BA0F02">
      <w:pPr>
        <w:rPr>
          <w:rFonts w:ascii="Times New Roman" w:hAnsi="Times New Roman"/>
          <w:sz w:val="24"/>
          <w:szCs w:val="24"/>
        </w:rPr>
      </w:pPr>
    </w:p>
    <w:sectPr w:rsidR="00BA0F02" w:rsidRPr="004D22F7" w:rsidSect="005F2E4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8BCE7" w14:textId="77777777" w:rsidR="00094FBE" w:rsidRDefault="00094FBE">
      <w:pPr>
        <w:spacing w:after="0" w:line="240" w:lineRule="auto"/>
      </w:pPr>
      <w:r>
        <w:separator/>
      </w:r>
    </w:p>
  </w:endnote>
  <w:endnote w:type="continuationSeparator" w:id="0">
    <w:p w14:paraId="298E251D" w14:textId="77777777" w:rsidR="00094FBE" w:rsidRDefault="0009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FE584" w14:textId="77777777" w:rsidR="00094FBE" w:rsidRDefault="00094FBE">
      <w:pPr>
        <w:spacing w:after="0" w:line="240" w:lineRule="auto"/>
      </w:pPr>
      <w:r>
        <w:separator/>
      </w:r>
    </w:p>
  </w:footnote>
  <w:footnote w:type="continuationSeparator" w:id="0">
    <w:p w14:paraId="72D4657B" w14:textId="77777777" w:rsidR="00094FBE" w:rsidRDefault="00094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874426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EF364A2" w14:textId="1D89EC8C" w:rsidR="005F2E40" w:rsidRPr="00AB1DEE" w:rsidRDefault="005F2E4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B1DEE">
          <w:rPr>
            <w:rFonts w:ascii="Times New Roman" w:hAnsi="Times New Roman"/>
            <w:sz w:val="28"/>
            <w:szCs w:val="28"/>
          </w:rPr>
          <w:fldChar w:fldCharType="begin"/>
        </w:r>
        <w:r w:rsidRPr="00AB1DE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B1DEE">
          <w:rPr>
            <w:rFonts w:ascii="Times New Roman" w:hAnsi="Times New Roman"/>
            <w:sz w:val="28"/>
            <w:szCs w:val="28"/>
          </w:rPr>
          <w:fldChar w:fldCharType="separate"/>
        </w:r>
        <w:r w:rsidR="00AE221A">
          <w:rPr>
            <w:rFonts w:ascii="Times New Roman" w:hAnsi="Times New Roman"/>
            <w:noProof/>
            <w:sz w:val="28"/>
            <w:szCs w:val="28"/>
          </w:rPr>
          <w:t>9</w:t>
        </w:r>
        <w:r w:rsidRPr="00AB1DE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2A6855E6" w14:textId="77777777" w:rsidR="005F2E40" w:rsidRDefault="005F2E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738EC"/>
    <w:multiLevelType w:val="hybridMultilevel"/>
    <w:tmpl w:val="F38CD800"/>
    <w:lvl w:ilvl="0" w:tplc="3AC28D76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BE8F0C">
      <w:numFmt w:val="bullet"/>
      <w:lvlText w:val="•"/>
      <w:lvlJc w:val="left"/>
      <w:pPr>
        <w:ind w:left="453" w:hanging="140"/>
      </w:pPr>
      <w:rPr>
        <w:rFonts w:hint="default"/>
        <w:lang w:val="ru-RU" w:eastAsia="ru-RU" w:bidi="ru-RU"/>
      </w:rPr>
    </w:lvl>
    <w:lvl w:ilvl="2" w:tplc="61B60274">
      <w:numFmt w:val="bullet"/>
      <w:lvlText w:val="•"/>
      <w:lvlJc w:val="left"/>
      <w:pPr>
        <w:ind w:left="807" w:hanging="140"/>
      </w:pPr>
      <w:rPr>
        <w:rFonts w:hint="default"/>
        <w:lang w:val="ru-RU" w:eastAsia="ru-RU" w:bidi="ru-RU"/>
      </w:rPr>
    </w:lvl>
    <w:lvl w:ilvl="3" w:tplc="74B4BBA0">
      <w:numFmt w:val="bullet"/>
      <w:lvlText w:val="•"/>
      <w:lvlJc w:val="left"/>
      <w:pPr>
        <w:ind w:left="1161" w:hanging="140"/>
      </w:pPr>
      <w:rPr>
        <w:rFonts w:hint="default"/>
        <w:lang w:val="ru-RU" w:eastAsia="ru-RU" w:bidi="ru-RU"/>
      </w:rPr>
    </w:lvl>
    <w:lvl w:ilvl="4" w:tplc="94980C2E">
      <w:numFmt w:val="bullet"/>
      <w:lvlText w:val="•"/>
      <w:lvlJc w:val="left"/>
      <w:pPr>
        <w:ind w:left="1515" w:hanging="140"/>
      </w:pPr>
      <w:rPr>
        <w:rFonts w:hint="default"/>
        <w:lang w:val="ru-RU" w:eastAsia="ru-RU" w:bidi="ru-RU"/>
      </w:rPr>
    </w:lvl>
    <w:lvl w:ilvl="5" w:tplc="A1189C56">
      <w:numFmt w:val="bullet"/>
      <w:lvlText w:val="•"/>
      <w:lvlJc w:val="left"/>
      <w:pPr>
        <w:ind w:left="1869" w:hanging="140"/>
      </w:pPr>
      <w:rPr>
        <w:rFonts w:hint="default"/>
        <w:lang w:val="ru-RU" w:eastAsia="ru-RU" w:bidi="ru-RU"/>
      </w:rPr>
    </w:lvl>
    <w:lvl w:ilvl="6" w:tplc="FC2E384E">
      <w:numFmt w:val="bullet"/>
      <w:lvlText w:val="•"/>
      <w:lvlJc w:val="left"/>
      <w:pPr>
        <w:ind w:left="2223" w:hanging="140"/>
      </w:pPr>
      <w:rPr>
        <w:rFonts w:hint="default"/>
        <w:lang w:val="ru-RU" w:eastAsia="ru-RU" w:bidi="ru-RU"/>
      </w:rPr>
    </w:lvl>
    <w:lvl w:ilvl="7" w:tplc="57A85AF0">
      <w:numFmt w:val="bullet"/>
      <w:lvlText w:val="•"/>
      <w:lvlJc w:val="left"/>
      <w:pPr>
        <w:ind w:left="2577" w:hanging="140"/>
      </w:pPr>
      <w:rPr>
        <w:rFonts w:hint="default"/>
        <w:lang w:val="ru-RU" w:eastAsia="ru-RU" w:bidi="ru-RU"/>
      </w:rPr>
    </w:lvl>
    <w:lvl w:ilvl="8" w:tplc="0696188C">
      <w:numFmt w:val="bullet"/>
      <w:lvlText w:val="•"/>
      <w:lvlJc w:val="left"/>
      <w:pPr>
        <w:ind w:left="2931" w:hanging="14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E9"/>
    <w:rsid w:val="000076C4"/>
    <w:rsid w:val="00094FBE"/>
    <w:rsid w:val="000F074D"/>
    <w:rsid w:val="001B6D01"/>
    <w:rsid w:val="00231160"/>
    <w:rsid w:val="00290C67"/>
    <w:rsid w:val="00322062"/>
    <w:rsid w:val="00424143"/>
    <w:rsid w:val="00440372"/>
    <w:rsid w:val="00452E55"/>
    <w:rsid w:val="004D22F7"/>
    <w:rsid w:val="00507F09"/>
    <w:rsid w:val="00577E06"/>
    <w:rsid w:val="005F2E40"/>
    <w:rsid w:val="00607947"/>
    <w:rsid w:val="00623FC0"/>
    <w:rsid w:val="00675BF9"/>
    <w:rsid w:val="006863E0"/>
    <w:rsid w:val="008305D5"/>
    <w:rsid w:val="008574CB"/>
    <w:rsid w:val="00894EE2"/>
    <w:rsid w:val="008E5AA0"/>
    <w:rsid w:val="009D09F5"/>
    <w:rsid w:val="00AE221A"/>
    <w:rsid w:val="00B1545A"/>
    <w:rsid w:val="00BA0F02"/>
    <w:rsid w:val="00C25AA8"/>
    <w:rsid w:val="00CB6615"/>
    <w:rsid w:val="00D11DE9"/>
    <w:rsid w:val="00D20583"/>
    <w:rsid w:val="00D33D5C"/>
    <w:rsid w:val="00E60AEA"/>
    <w:rsid w:val="00FE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CC77"/>
  <w15:docId w15:val="{AAA96255-079F-48D2-BB73-DBF820CB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D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22F7"/>
    <w:rPr>
      <w:rFonts w:eastAsiaTheme="minorEastAsia" w:cs="Times New Roman"/>
      <w:lang w:eastAsia="ru-RU"/>
    </w:rPr>
  </w:style>
  <w:style w:type="character" w:styleId="a5">
    <w:name w:val="Hyperlink"/>
    <w:basedOn w:val="a0"/>
    <w:uiPriority w:val="99"/>
    <w:qFormat/>
    <w:rsid w:val="00E60AEA"/>
    <w:rPr>
      <w:rFonts w:cs="Times New Roman"/>
      <w:color w:val="2E74B5"/>
      <w:u w:val="single"/>
    </w:rPr>
  </w:style>
  <w:style w:type="paragraph" w:customStyle="1" w:styleId="TableParagraph">
    <w:name w:val="Table Paragraph"/>
    <w:basedOn w:val="a"/>
    <w:uiPriority w:val="1"/>
    <w:qFormat/>
    <w:rsid w:val="00D33D5C"/>
    <w:pPr>
      <w:widowControl w:val="0"/>
      <w:spacing w:after="0" w:line="240" w:lineRule="auto"/>
    </w:pPr>
    <w:rPr>
      <w:rFonts w:eastAsiaTheme="minorHAnsi" w:cstheme="minorBidi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830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05D5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36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temnnnn510@gmail.com</dc:creator>
  <cp:keywords/>
  <dc:description/>
  <cp:lastModifiedBy>Sadik</cp:lastModifiedBy>
  <cp:revision>4</cp:revision>
  <dcterms:created xsi:type="dcterms:W3CDTF">2024-10-08T09:28:00Z</dcterms:created>
  <dcterms:modified xsi:type="dcterms:W3CDTF">2024-10-11T07:27:00Z</dcterms:modified>
</cp:coreProperties>
</file>